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3275" w14:textId="6BD8C22F" w:rsidR="00BB1923" w:rsidRDefault="003357A3" w:rsidP="003357A3">
      <w:pPr>
        <w:spacing w:after="0" w:line="240" w:lineRule="auto"/>
        <w:ind w:left="0" w:firstLine="0"/>
      </w:pPr>
      <w:r>
        <w:rPr>
          <w:noProof/>
        </w:rPr>
        <w:drawing>
          <wp:inline distT="0" distB="0" distL="0" distR="0" wp14:anchorId="585F4768" wp14:editId="5A43506C">
            <wp:extent cx="2477135" cy="69469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477135" cy="694690"/>
                    </a:xfrm>
                    <a:prstGeom prst="rect">
                      <a:avLst/>
                    </a:prstGeom>
                  </pic:spPr>
                </pic:pic>
              </a:graphicData>
            </a:graphic>
          </wp:inline>
        </w:drawing>
      </w:r>
      <w:r>
        <w:rPr>
          <w:sz w:val="72"/>
        </w:rPr>
        <w:t xml:space="preserve">         </w:t>
      </w:r>
      <w:r w:rsidR="00CA223C">
        <w:rPr>
          <w:sz w:val="72"/>
        </w:rPr>
        <w:t xml:space="preserve">    </w:t>
      </w:r>
      <w:r w:rsidR="00D7769E">
        <w:rPr>
          <w:sz w:val="72"/>
        </w:rPr>
        <w:t>Syllabus</w:t>
      </w:r>
    </w:p>
    <w:p w14:paraId="0157F64A" w14:textId="77777777" w:rsidR="0043091B" w:rsidRDefault="0043091B" w:rsidP="003357A3">
      <w:pPr>
        <w:spacing w:after="0" w:line="240" w:lineRule="auto"/>
        <w:ind w:left="0" w:firstLine="0"/>
      </w:pPr>
      <w:r>
        <w:rPr>
          <w:sz w:val="16"/>
        </w:rPr>
        <w:t xml:space="preserve">15800 Calvary Rd </w:t>
      </w:r>
    </w:p>
    <w:p w14:paraId="26902F67" w14:textId="50E259D3" w:rsidR="0043091B" w:rsidRDefault="0043091B" w:rsidP="003357A3">
      <w:pPr>
        <w:pBdr>
          <w:bottom w:val="single" w:sz="4" w:space="1" w:color="auto"/>
        </w:pBdr>
        <w:spacing w:after="0" w:line="240" w:lineRule="auto"/>
        <w:ind w:left="0" w:firstLine="0"/>
        <w:rPr>
          <w:sz w:val="16"/>
        </w:rPr>
      </w:pPr>
      <w:r>
        <w:rPr>
          <w:sz w:val="16"/>
        </w:rPr>
        <w:t xml:space="preserve">Kansas City, MO 64147 </w:t>
      </w:r>
    </w:p>
    <w:p w14:paraId="52EA8B87" w14:textId="77777777" w:rsidR="00AF4B01" w:rsidRPr="00437ED7" w:rsidRDefault="00AF4B01" w:rsidP="00A055D9">
      <w:pPr>
        <w:spacing w:after="0" w:line="240" w:lineRule="auto"/>
        <w:ind w:left="0" w:firstLine="0"/>
        <w:rPr>
          <w:rFonts w:ascii="Verdana" w:hAnsi="Verdana"/>
          <w:bCs/>
          <w:sz w:val="20"/>
          <w:szCs w:val="20"/>
        </w:rPr>
      </w:pPr>
    </w:p>
    <w:p w14:paraId="0218949C" w14:textId="3E1E2FD2" w:rsidR="0043091B" w:rsidRDefault="0043091B" w:rsidP="00A055D9">
      <w:pPr>
        <w:spacing w:after="0" w:line="240" w:lineRule="auto"/>
        <w:ind w:left="0" w:firstLine="0"/>
        <w:rPr>
          <w:rFonts w:ascii="Verdana" w:hAnsi="Verdana"/>
          <w:b/>
          <w:sz w:val="20"/>
          <w:szCs w:val="20"/>
        </w:rPr>
      </w:pPr>
      <w:r w:rsidRPr="00437ED7">
        <w:rPr>
          <w:rFonts w:ascii="Verdana" w:hAnsi="Verdana"/>
          <w:b/>
          <w:sz w:val="20"/>
          <w:szCs w:val="20"/>
        </w:rPr>
        <w:t>Course:</w:t>
      </w:r>
      <w:r w:rsidRPr="00437ED7">
        <w:rPr>
          <w:rFonts w:ascii="Verdana" w:hAnsi="Verdana"/>
          <w:b/>
          <w:sz w:val="20"/>
          <w:szCs w:val="20"/>
        </w:rPr>
        <w:tab/>
      </w:r>
      <w:r w:rsidRPr="00437ED7">
        <w:rPr>
          <w:rFonts w:ascii="Verdana" w:hAnsi="Verdana"/>
          <w:b/>
          <w:sz w:val="20"/>
          <w:szCs w:val="20"/>
        </w:rPr>
        <w:tab/>
        <w:t>TH221-D</w:t>
      </w:r>
      <w:r w:rsidR="00AF4B01" w:rsidRPr="00437ED7">
        <w:rPr>
          <w:rFonts w:ascii="Verdana" w:hAnsi="Verdana"/>
          <w:b/>
          <w:sz w:val="20"/>
          <w:szCs w:val="20"/>
        </w:rPr>
        <w:t>&amp;</w:t>
      </w:r>
      <w:r w:rsidRPr="00437ED7">
        <w:rPr>
          <w:rFonts w:ascii="Verdana" w:hAnsi="Verdana"/>
          <w:b/>
          <w:sz w:val="20"/>
          <w:szCs w:val="20"/>
        </w:rPr>
        <w:t>DN Systematic Theology II</w:t>
      </w:r>
      <w:r w:rsidR="00A1235A">
        <w:rPr>
          <w:rFonts w:ascii="Verdana" w:hAnsi="Verdana"/>
          <w:b/>
          <w:sz w:val="20"/>
          <w:szCs w:val="20"/>
        </w:rPr>
        <w:t>:</w:t>
      </w:r>
    </w:p>
    <w:p w14:paraId="2D953679" w14:textId="719B0485" w:rsidR="00A1235A" w:rsidRPr="00DA0DB2" w:rsidRDefault="00DA0DB2" w:rsidP="00A055D9">
      <w:pPr>
        <w:spacing w:after="0" w:line="240" w:lineRule="auto"/>
        <w:ind w:left="0" w:firstLine="0"/>
        <w:rPr>
          <w:rFonts w:ascii="Verdana" w:hAnsi="Verdana"/>
          <w:bCs/>
          <w:sz w:val="20"/>
          <w:szCs w:val="20"/>
        </w:rPr>
      </w:pPr>
      <w:r w:rsidRPr="00DA0DB2">
        <w:rPr>
          <w:rFonts w:ascii="Verdana" w:hAnsi="Verdana"/>
          <w:bCs/>
          <w:sz w:val="20"/>
          <w:szCs w:val="20"/>
        </w:rPr>
        <w:tab/>
      </w:r>
      <w:r w:rsidRPr="00DA0DB2">
        <w:rPr>
          <w:rFonts w:ascii="Verdana" w:hAnsi="Verdana"/>
          <w:bCs/>
          <w:sz w:val="20"/>
          <w:szCs w:val="20"/>
        </w:rPr>
        <w:tab/>
      </w:r>
      <w:r w:rsidRPr="00DA0DB2">
        <w:rPr>
          <w:rFonts w:ascii="Verdana" w:hAnsi="Verdana"/>
          <w:bCs/>
          <w:sz w:val="20"/>
          <w:szCs w:val="20"/>
        </w:rPr>
        <w:tab/>
      </w:r>
      <w:r w:rsidRPr="00DA0DB2">
        <w:rPr>
          <w:rFonts w:ascii="Verdana" w:hAnsi="Verdana"/>
          <w:bCs/>
          <w:sz w:val="20"/>
          <w:szCs w:val="20"/>
        </w:rPr>
        <w:tab/>
        <w:t>Anthro</w:t>
      </w:r>
      <w:r>
        <w:rPr>
          <w:rFonts w:ascii="Verdana" w:hAnsi="Verdana"/>
          <w:bCs/>
          <w:sz w:val="20"/>
          <w:szCs w:val="20"/>
        </w:rPr>
        <w:t>pology, Hamartiology, Christology, Soteriology</w:t>
      </w:r>
    </w:p>
    <w:p w14:paraId="08CCFA73" w14:textId="682A4F9B" w:rsidR="0043091B" w:rsidRPr="00437ED7" w:rsidRDefault="0043091B" w:rsidP="00A055D9">
      <w:pPr>
        <w:spacing w:after="0" w:line="240" w:lineRule="auto"/>
        <w:ind w:left="0" w:firstLine="0"/>
        <w:rPr>
          <w:rFonts w:ascii="Verdana" w:hAnsi="Verdana"/>
          <w:bCs/>
          <w:sz w:val="20"/>
          <w:szCs w:val="20"/>
        </w:rPr>
      </w:pPr>
      <w:r w:rsidRPr="00437ED7">
        <w:rPr>
          <w:rFonts w:ascii="Verdana" w:hAnsi="Verdana"/>
          <w:b/>
          <w:sz w:val="20"/>
          <w:szCs w:val="20"/>
        </w:rPr>
        <w:t>Credits:</w:t>
      </w:r>
      <w:r w:rsidR="00AA512C" w:rsidRPr="00437ED7">
        <w:rPr>
          <w:rFonts w:ascii="Verdana" w:hAnsi="Verdana"/>
          <w:bCs/>
          <w:sz w:val="20"/>
          <w:szCs w:val="20"/>
        </w:rPr>
        <w:tab/>
      </w:r>
      <w:r w:rsidR="00AA512C" w:rsidRPr="00437ED7">
        <w:rPr>
          <w:rFonts w:ascii="Verdana" w:hAnsi="Verdana"/>
          <w:bCs/>
          <w:sz w:val="20"/>
          <w:szCs w:val="20"/>
        </w:rPr>
        <w:tab/>
      </w:r>
      <w:r w:rsidRPr="00437ED7">
        <w:rPr>
          <w:rFonts w:ascii="Verdana" w:hAnsi="Verdana"/>
          <w:bCs/>
          <w:sz w:val="20"/>
          <w:szCs w:val="20"/>
        </w:rPr>
        <w:t xml:space="preserve">3 Semester Hours </w:t>
      </w:r>
    </w:p>
    <w:p w14:paraId="2862C248" w14:textId="4FBD7055" w:rsidR="0043091B" w:rsidRPr="00437ED7" w:rsidRDefault="0043091B" w:rsidP="00A055D9">
      <w:pPr>
        <w:spacing w:after="0" w:line="240" w:lineRule="auto"/>
        <w:ind w:left="0" w:firstLine="0"/>
        <w:rPr>
          <w:rFonts w:ascii="Verdana" w:hAnsi="Verdana"/>
          <w:bCs/>
          <w:sz w:val="20"/>
          <w:szCs w:val="20"/>
        </w:rPr>
      </w:pPr>
      <w:r w:rsidRPr="00437ED7">
        <w:rPr>
          <w:rFonts w:ascii="Verdana" w:hAnsi="Verdana"/>
          <w:b/>
          <w:sz w:val="20"/>
          <w:szCs w:val="20"/>
        </w:rPr>
        <w:t>Semester:</w:t>
      </w:r>
      <w:r w:rsidR="00AA512C" w:rsidRPr="00437ED7">
        <w:rPr>
          <w:rFonts w:ascii="Verdana" w:hAnsi="Verdana"/>
          <w:bCs/>
          <w:sz w:val="20"/>
          <w:szCs w:val="20"/>
        </w:rPr>
        <w:tab/>
      </w:r>
      <w:r w:rsidR="00CB2519">
        <w:rPr>
          <w:rFonts w:ascii="Verdana" w:hAnsi="Verdana"/>
          <w:bCs/>
          <w:sz w:val="20"/>
          <w:szCs w:val="20"/>
        </w:rPr>
        <w:t>Summer</w:t>
      </w:r>
      <w:r w:rsidR="00AA512C" w:rsidRPr="00437ED7">
        <w:rPr>
          <w:rFonts w:ascii="Verdana" w:hAnsi="Verdana"/>
          <w:bCs/>
          <w:sz w:val="20"/>
          <w:szCs w:val="20"/>
        </w:rPr>
        <w:t xml:space="preserve"> </w:t>
      </w:r>
      <w:r w:rsidRPr="00437ED7">
        <w:rPr>
          <w:rFonts w:ascii="Verdana" w:hAnsi="Verdana"/>
          <w:bCs/>
          <w:sz w:val="20"/>
          <w:szCs w:val="20"/>
        </w:rPr>
        <w:t>202</w:t>
      </w:r>
      <w:r w:rsidR="009C609E">
        <w:rPr>
          <w:rFonts w:ascii="Verdana" w:hAnsi="Verdana"/>
          <w:bCs/>
          <w:sz w:val="20"/>
          <w:szCs w:val="20"/>
        </w:rPr>
        <w:t>5</w:t>
      </w:r>
      <w:r w:rsidR="00AA512C" w:rsidRPr="00437ED7">
        <w:rPr>
          <w:rFonts w:ascii="Verdana" w:hAnsi="Verdana"/>
          <w:bCs/>
          <w:sz w:val="20"/>
          <w:szCs w:val="20"/>
        </w:rPr>
        <w:t>,</w:t>
      </w:r>
      <w:r w:rsidRPr="00437ED7">
        <w:rPr>
          <w:rFonts w:ascii="Verdana" w:hAnsi="Verdana"/>
          <w:bCs/>
          <w:sz w:val="20"/>
          <w:szCs w:val="20"/>
        </w:rPr>
        <w:t xml:space="preserve"> </w:t>
      </w:r>
      <w:r w:rsidR="00CB2519">
        <w:rPr>
          <w:rFonts w:ascii="Verdana" w:hAnsi="Verdana"/>
          <w:bCs/>
          <w:sz w:val="20"/>
          <w:szCs w:val="20"/>
        </w:rPr>
        <w:t>Session 1</w:t>
      </w:r>
      <w:r w:rsidR="00AA512C" w:rsidRPr="00437ED7">
        <w:rPr>
          <w:rFonts w:ascii="Verdana" w:hAnsi="Verdana"/>
          <w:bCs/>
          <w:sz w:val="20"/>
          <w:szCs w:val="20"/>
        </w:rPr>
        <w:t xml:space="preserve"> (</w:t>
      </w:r>
      <w:r w:rsidR="00914E94">
        <w:rPr>
          <w:rFonts w:ascii="Verdana" w:hAnsi="Verdana"/>
          <w:bCs/>
          <w:sz w:val="20"/>
          <w:szCs w:val="20"/>
        </w:rPr>
        <w:t xml:space="preserve">May </w:t>
      </w:r>
      <w:r w:rsidR="009C609E">
        <w:rPr>
          <w:rFonts w:ascii="Verdana" w:hAnsi="Verdana"/>
          <w:bCs/>
          <w:sz w:val="20"/>
          <w:szCs w:val="20"/>
        </w:rPr>
        <w:t>12</w:t>
      </w:r>
      <w:r w:rsidR="00DB351A" w:rsidRPr="00437ED7">
        <w:rPr>
          <w:rFonts w:ascii="Verdana" w:hAnsi="Verdana"/>
          <w:bCs/>
          <w:sz w:val="20"/>
          <w:szCs w:val="20"/>
        </w:rPr>
        <w:t>—</w:t>
      </w:r>
      <w:r w:rsidR="00914E94">
        <w:rPr>
          <w:rFonts w:ascii="Verdana" w:hAnsi="Verdana"/>
          <w:bCs/>
          <w:sz w:val="20"/>
          <w:szCs w:val="20"/>
        </w:rPr>
        <w:t>Jun</w:t>
      </w:r>
      <w:r w:rsidR="00EF3BB2">
        <w:rPr>
          <w:rFonts w:ascii="Verdana" w:hAnsi="Verdana"/>
          <w:bCs/>
          <w:sz w:val="20"/>
          <w:szCs w:val="20"/>
        </w:rPr>
        <w:t xml:space="preserve"> 2</w:t>
      </w:r>
      <w:r w:rsidR="009C609E">
        <w:rPr>
          <w:rFonts w:ascii="Verdana" w:hAnsi="Verdana"/>
          <w:bCs/>
          <w:sz w:val="20"/>
          <w:szCs w:val="20"/>
        </w:rPr>
        <w:t>7</w:t>
      </w:r>
      <w:r w:rsidR="00DB351A" w:rsidRPr="00437ED7">
        <w:rPr>
          <w:rFonts w:ascii="Verdana" w:hAnsi="Verdana"/>
          <w:bCs/>
          <w:sz w:val="20"/>
          <w:szCs w:val="20"/>
        </w:rPr>
        <w:t>)</w:t>
      </w:r>
      <w:r w:rsidRPr="00437ED7">
        <w:rPr>
          <w:rFonts w:ascii="Verdana" w:hAnsi="Verdana"/>
          <w:bCs/>
          <w:sz w:val="20"/>
          <w:szCs w:val="20"/>
        </w:rPr>
        <w:t xml:space="preserve"> </w:t>
      </w:r>
    </w:p>
    <w:p w14:paraId="33EF07D9" w14:textId="42EADF86" w:rsidR="0043091B" w:rsidRPr="00437ED7" w:rsidRDefault="00DB351A" w:rsidP="00A055D9">
      <w:pPr>
        <w:spacing w:after="0" w:line="240" w:lineRule="auto"/>
        <w:ind w:left="0" w:firstLine="0"/>
        <w:rPr>
          <w:rFonts w:ascii="Verdana" w:hAnsi="Verdana"/>
          <w:sz w:val="20"/>
          <w:szCs w:val="20"/>
        </w:rPr>
      </w:pPr>
      <w:r w:rsidRPr="00437ED7">
        <w:rPr>
          <w:rFonts w:ascii="Verdana" w:hAnsi="Verdana"/>
          <w:b/>
          <w:sz w:val="20"/>
          <w:szCs w:val="20"/>
        </w:rPr>
        <w:t xml:space="preserve">Class </w:t>
      </w:r>
      <w:r w:rsidR="0043091B" w:rsidRPr="00437ED7">
        <w:rPr>
          <w:rFonts w:ascii="Verdana" w:hAnsi="Verdana"/>
          <w:b/>
          <w:sz w:val="20"/>
          <w:szCs w:val="20"/>
        </w:rPr>
        <w:t>Time:</w:t>
      </w:r>
      <w:r w:rsidRPr="004937E5">
        <w:rPr>
          <w:rFonts w:ascii="Verdana" w:hAnsi="Verdana"/>
          <w:bCs/>
          <w:sz w:val="20"/>
          <w:szCs w:val="20"/>
        </w:rPr>
        <w:tab/>
      </w:r>
      <w:r w:rsidR="00AB75A0">
        <w:rPr>
          <w:rFonts w:ascii="Verdana" w:hAnsi="Verdana"/>
          <w:bCs/>
          <w:sz w:val="20"/>
          <w:szCs w:val="20"/>
        </w:rPr>
        <w:t>1</w:t>
      </w:r>
      <w:r w:rsidR="0043091B" w:rsidRPr="00437ED7">
        <w:rPr>
          <w:rFonts w:ascii="Verdana" w:hAnsi="Verdana"/>
          <w:sz w:val="20"/>
          <w:szCs w:val="20"/>
        </w:rPr>
        <w:t>:</w:t>
      </w:r>
      <w:r w:rsidR="00AB75A0">
        <w:rPr>
          <w:rFonts w:ascii="Verdana" w:hAnsi="Verdana"/>
          <w:sz w:val="20"/>
          <w:szCs w:val="20"/>
        </w:rPr>
        <w:t>0</w:t>
      </w:r>
      <w:r w:rsidR="0043091B" w:rsidRPr="00437ED7">
        <w:rPr>
          <w:rFonts w:ascii="Verdana" w:hAnsi="Verdana"/>
          <w:sz w:val="20"/>
          <w:szCs w:val="20"/>
        </w:rPr>
        <w:t>0–</w:t>
      </w:r>
      <w:r w:rsidR="00AB75A0">
        <w:rPr>
          <w:rFonts w:ascii="Verdana" w:hAnsi="Verdana"/>
          <w:sz w:val="20"/>
          <w:szCs w:val="20"/>
        </w:rPr>
        <w:t>2</w:t>
      </w:r>
      <w:r w:rsidR="0043091B" w:rsidRPr="00437ED7">
        <w:rPr>
          <w:rFonts w:ascii="Verdana" w:hAnsi="Verdana"/>
          <w:sz w:val="20"/>
          <w:szCs w:val="20"/>
        </w:rPr>
        <w:t>:</w:t>
      </w:r>
      <w:r w:rsidR="00AB75A0">
        <w:rPr>
          <w:rFonts w:ascii="Verdana" w:hAnsi="Verdana"/>
          <w:sz w:val="20"/>
          <w:szCs w:val="20"/>
        </w:rPr>
        <w:t>2</w:t>
      </w:r>
      <w:r w:rsidR="0043091B" w:rsidRPr="00437ED7">
        <w:rPr>
          <w:rFonts w:ascii="Verdana" w:hAnsi="Verdana"/>
          <w:sz w:val="20"/>
          <w:szCs w:val="20"/>
        </w:rPr>
        <w:t xml:space="preserve">0 </w:t>
      </w:r>
      <w:r w:rsidR="00AB75A0">
        <w:rPr>
          <w:rFonts w:ascii="Verdana" w:hAnsi="Verdana"/>
          <w:sz w:val="20"/>
          <w:szCs w:val="20"/>
        </w:rPr>
        <w:t>p</w:t>
      </w:r>
      <w:r w:rsidR="0043091B" w:rsidRPr="00437ED7">
        <w:rPr>
          <w:rFonts w:ascii="Verdana" w:hAnsi="Verdana"/>
          <w:sz w:val="20"/>
          <w:szCs w:val="20"/>
        </w:rPr>
        <w:t>.m. Tuesday</w:t>
      </w:r>
      <w:r w:rsidR="00AB75A0">
        <w:rPr>
          <w:rFonts w:ascii="Verdana" w:hAnsi="Verdana"/>
          <w:sz w:val="20"/>
          <w:szCs w:val="20"/>
        </w:rPr>
        <w:t>s</w:t>
      </w:r>
      <w:r w:rsidR="0043091B" w:rsidRPr="00437ED7">
        <w:rPr>
          <w:rFonts w:ascii="Verdana" w:hAnsi="Verdana"/>
          <w:sz w:val="20"/>
          <w:szCs w:val="20"/>
        </w:rPr>
        <w:t xml:space="preserve"> &amp; Thursday</w:t>
      </w:r>
      <w:r w:rsidR="00AB75A0">
        <w:rPr>
          <w:rFonts w:ascii="Verdana" w:hAnsi="Verdana"/>
          <w:sz w:val="20"/>
          <w:szCs w:val="20"/>
        </w:rPr>
        <w:t>s</w:t>
      </w:r>
    </w:p>
    <w:p w14:paraId="5611980E" w14:textId="320A5443" w:rsidR="0050326F" w:rsidRPr="00437ED7" w:rsidRDefault="0043091B" w:rsidP="00A055D9">
      <w:pPr>
        <w:spacing w:after="0" w:line="240" w:lineRule="auto"/>
        <w:ind w:left="1440" w:hanging="1440"/>
        <w:rPr>
          <w:rFonts w:ascii="Verdana" w:hAnsi="Verdana"/>
          <w:bCs/>
          <w:sz w:val="20"/>
          <w:szCs w:val="20"/>
        </w:rPr>
      </w:pPr>
      <w:r w:rsidRPr="00437ED7">
        <w:rPr>
          <w:rFonts w:ascii="Verdana" w:hAnsi="Verdana"/>
          <w:b/>
          <w:sz w:val="20"/>
          <w:szCs w:val="20"/>
        </w:rPr>
        <w:t>Professor:</w:t>
      </w:r>
      <w:r w:rsidR="00AF4B01" w:rsidRPr="00437ED7">
        <w:rPr>
          <w:rFonts w:ascii="Verdana" w:hAnsi="Verdana"/>
          <w:b/>
          <w:sz w:val="20"/>
          <w:szCs w:val="20"/>
        </w:rPr>
        <w:tab/>
      </w:r>
      <w:r w:rsidRPr="00437ED7">
        <w:rPr>
          <w:rFonts w:ascii="Verdana" w:hAnsi="Verdana"/>
          <w:bCs/>
          <w:sz w:val="20"/>
          <w:szCs w:val="20"/>
        </w:rPr>
        <w:t>Dr. Michel L. Dodds</w:t>
      </w:r>
      <w:r w:rsidR="002E1EC6" w:rsidRPr="00437ED7">
        <w:rPr>
          <w:rFonts w:ascii="Verdana" w:hAnsi="Verdana"/>
          <w:bCs/>
          <w:sz w:val="20"/>
          <w:szCs w:val="20"/>
        </w:rPr>
        <w:t>;</w:t>
      </w:r>
      <w:r w:rsidR="00AF4B01" w:rsidRPr="00437ED7">
        <w:rPr>
          <w:rFonts w:ascii="Verdana" w:hAnsi="Verdana"/>
          <w:bCs/>
          <w:sz w:val="20"/>
          <w:szCs w:val="20"/>
        </w:rPr>
        <w:t xml:space="preserve"> </w:t>
      </w:r>
      <w:r w:rsidR="00D7769E" w:rsidRPr="00437ED7">
        <w:rPr>
          <w:rFonts w:ascii="Verdana" w:hAnsi="Verdana"/>
          <w:bCs/>
          <w:sz w:val="20"/>
          <w:szCs w:val="20"/>
        </w:rPr>
        <w:t>Office: 816-425-6</w:t>
      </w:r>
      <w:r w:rsidR="00850E65" w:rsidRPr="00437ED7">
        <w:rPr>
          <w:rFonts w:ascii="Verdana" w:hAnsi="Verdana"/>
          <w:bCs/>
          <w:sz w:val="20"/>
          <w:szCs w:val="20"/>
        </w:rPr>
        <w:t>205</w:t>
      </w:r>
      <w:r w:rsidR="006949BA" w:rsidRPr="00437ED7">
        <w:rPr>
          <w:rFonts w:ascii="Verdana" w:hAnsi="Verdana"/>
          <w:bCs/>
          <w:sz w:val="20"/>
          <w:szCs w:val="20"/>
        </w:rPr>
        <w:t xml:space="preserve"> / or ext. 1348</w:t>
      </w:r>
      <w:r w:rsidR="002E1EC6" w:rsidRPr="00437ED7">
        <w:rPr>
          <w:rFonts w:ascii="Verdana" w:hAnsi="Verdana"/>
          <w:bCs/>
          <w:sz w:val="20"/>
          <w:szCs w:val="20"/>
        </w:rPr>
        <w:t xml:space="preserve">; </w:t>
      </w:r>
      <w:r w:rsidR="006A4A43" w:rsidRPr="00437ED7">
        <w:rPr>
          <w:rFonts w:ascii="Verdana" w:hAnsi="Verdana"/>
          <w:bCs/>
          <w:sz w:val="20"/>
          <w:szCs w:val="20"/>
        </w:rPr>
        <w:t>Cell phone: 913-63803291</w:t>
      </w:r>
      <w:r w:rsidR="002E1EC6" w:rsidRPr="00437ED7">
        <w:rPr>
          <w:rFonts w:ascii="Verdana" w:hAnsi="Verdana"/>
          <w:bCs/>
          <w:sz w:val="20"/>
          <w:szCs w:val="20"/>
        </w:rPr>
        <w:t xml:space="preserve">; </w:t>
      </w:r>
      <w:r w:rsidR="006A4A43" w:rsidRPr="00437ED7">
        <w:rPr>
          <w:rFonts w:ascii="Verdana" w:hAnsi="Verdana"/>
          <w:bCs/>
          <w:sz w:val="20"/>
          <w:szCs w:val="20"/>
        </w:rPr>
        <w:t xml:space="preserve">mike.dodds@calvary.edu </w:t>
      </w:r>
    </w:p>
    <w:p w14:paraId="3B393BAF" w14:textId="4966A300" w:rsidR="00BB1923" w:rsidRDefault="00BB1923" w:rsidP="00A055D9">
      <w:pPr>
        <w:spacing w:after="0" w:line="240" w:lineRule="auto"/>
        <w:ind w:left="0" w:firstLine="0"/>
        <w:rPr>
          <w:rFonts w:ascii="Verdana" w:hAnsi="Verdana"/>
          <w:sz w:val="20"/>
          <w:szCs w:val="20"/>
        </w:rPr>
      </w:pPr>
    </w:p>
    <w:p w14:paraId="4D9FE092" w14:textId="77777777" w:rsidR="004B6C0F" w:rsidRPr="00437ED7" w:rsidRDefault="004B6C0F" w:rsidP="00A055D9">
      <w:pPr>
        <w:spacing w:after="0" w:line="240" w:lineRule="auto"/>
        <w:ind w:left="0" w:firstLine="0"/>
        <w:rPr>
          <w:rFonts w:ascii="Verdana" w:hAnsi="Verdana"/>
          <w:sz w:val="20"/>
          <w:szCs w:val="20"/>
        </w:rPr>
      </w:pPr>
    </w:p>
    <w:p w14:paraId="1DB36F16" w14:textId="77777777" w:rsidR="00BB1923" w:rsidRPr="00437ED7" w:rsidRDefault="00D7769E" w:rsidP="00A055D9">
      <w:pPr>
        <w:pStyle w:val="Heading1"/>
        <w:spacing w:line="240" w:lineRule="auto"/>
        <w:ind w:left="-5"/>
        <w:rPr>
          <w:rFonts w:ascii="Verdana" w:hAnsi="Verdana"/>
          <w:sz w:val="20"/>
          <w:szCs w:val="20"/>
        </w:rPr>
      </w:pPr>
      <w:r w:rsidRPr="00437ED7">
        <w:rPr>
          <w:rFonts w:ascii="Verdana" w:hAnsi="Verdana"/>
          <w:sz w:val="20"/>
          <w:szCs w:val="20"/>
        </w:rPr>
        <w:t xml:space="preserve">DESCRIPTION </w:t>
      </w:r>
    </w:p>
    <w:p w14:paraId="07B94F8D" w14:textId="018814D0" w:rsidR="00BB1923" w:rsidRPr="00437ED7" w:rsidRDefault="00BB1923" w:rsidP="00A055D9">
      <w:pPr>
        <w:spacing w:after="0" w:line="240" w:lineRule="auto"/>
        <w:ind w:left="360" w:firstLine="0"/>
        <w:rPr>
          <w:rFonts w:ascii="Verdana" w:hAnsi="Verdana"/>
          <w:sz w:val="20"/>
          <w:szCs w:val="20"/>
        </w:rPr>
      </w:pPr>
    </w:p>
    <w:p w14:paraId="6B2D7C4F" w14:textId="2CE512D0" w:rsidR="00BB1923" w:rsidRPr="00437ED7" w:rsidRDefault="00D7769E" w:rsidP="00A055D9">
      <w:pPr>
        <w:spacing w:after="0" w:line="240" w:lineRule="auto"/>
        <w:ind w:left="355"/>
        <w:rPr>
          <w:rFonts w:ascii="Verdana" w:hAnsi="Verdana"/>
          <w:sz w:val="20"/>
          <w:szCs w:val="20"/>
        </w:rPr>
      </w:pPr>
      <w:r w:rsidRPr="00437ED7">
        <w:rPr>
          <w:rFonts w:ascii="Verdana" w:hAnsi="Verdana"/>
          <w:sz w:val="20"/>
          <w:szCs w:val="20"/>
        </w:rPr>
        <w:t xml:space="preserve">A study of the origin, fall and nature of man including hamartiology, the doctrine of sin; a study of the doctrine of the person of Christ and a study of the doctrine of salvation. (Prerequisites: </w:t>
      </w:r>
      <w:r w:rsidR="0051566E">
        <w:rPr>
          <w:rFonts w:ascii="Verdana" w:hAnsi="Verdana"/>
          <w:sz w:val="20"/>
          <w:szCs w:val="20"/>
        </w:rPr>
        <w:t>GE101</w:t>
      </w:r>
      <w:r w:rsidRPr="00437ED7">
        <w:rPr>
          <w:rFonts w:ascii="Verdana" w:hAnsi="Verdana"/>
          <w:sz w:val="20"/>
          <w:szCs w:val="20"/>
        </w:rPr>
        <w:t xml:space="preserve"> or concurrent enrollment in </w:t>
      </w:r>
      <w:r w:rsidR="0051566E">
        <w:rPr>
          <w:rFonts w:ascii="Verdana" w:hAnsi="Verdana"/>
          <w:sz w:val="20"/>
          <w:szCs w:val="20"/>
        </w:rPr>
        <w:t>GE</w:t>
      </w:r>
      <w:r w:rsidRPr="00437ED7">
        <w:rPr>
          <w:rFonts w:ascii="Verdana" w:hAnsi="Verdana"/>
          <w:sz w:val="20"/>
          <w:szCs w:val="20"/>
        </w:rPr>
        <w:t>1</w:t>
      </w:r>
      <w:r w:rsidR="0051566E">
        <w:rPr>
          <w:rFonts w:ascii="Verdana" w:hAnsi="Verdana"/>
          <w:sz w:val="20"/>
          <w:szCs w:val="20"/>
        </w:rPr>
        <w:t>01</w:t>
      </w:r>
      <w:r w:rsidRPr="00437ED7">
        <w:rPr>
          <w:rFonts w:ascii="Verdana" w:hAnsi="Verdana"/>
          <w:sz w:val="20"/>
          <w:szCs w:val="20"/>
        </w:rPr>
        <w:t xml:space="preserve">, BI115) </w:t>
      </w:r>
      <w:r w:rsidR="00170418" w:rsidRPr="00437ED7">
        <w:rPr>
          <w:rFonts w:ascii="Verdana" w:hAnsi="Verdana"/>
          <w:sz w:val="20"/>
          <w:szCs w:val="20"/>
        </w:rPr>
        <w:t>[ILOs #</w:t>
      </w:r>
      <w:r w:rsidR="00E37E26" w:rsidRPr="00437ED7">
        <w:rPr>
          <w:rFonts w:ascii="Verdana" w:hAnsi="Verdana"/>
          <w:sz w:val="20"/>
          <w:szCs w:val="20"/>
        </w:rPr>
        <w:t>1, 2, 3]</w:t>
      </w:r>
    </w:p>
    <w:p w14:paraId="4B06C35B" w14:textId="5C9332EC" w:rsidR="00BB1923" w:rsidRPr="00437ED7" w:rsidRDefault="00BB1923" w:rsidP="00A055D9">
      <w:pPr>
        <w:spacing w:after="0" w:line="240" w:lineRule="auto"/>
        <w:ind w:left="360" w:firstLine="0"/>
        <w:rPr>
          <w:rFonts w:ascii="Verdana" w:hAnsi="Verdana"/>
          <w:sz w:val="20"/>
          <w:szCs w:val="20"/>
        </w:rPr>
      </w:pPr>
    </w:p>
    <w:p w14:paraId="5D81602F" w14:textId="33ADE32C" w:rsidR="00BB1923" w:rsidRPr="00437ED7" w:rsidRDefault="00170418" w:rsidP="00A055D9">
      <w:pPr>
        <w:spacing w:after="0" w:line="240" w:lineRule="auto"/>
        <w:ind w:left="355"/>
        <w:rPr>
          <w:rFonts w:ascii="Verdana" w:hAnsi="Verdana"/>
          <w:sz w:val="20"/>
          <w:szCs w:val="20"/>
        </w:rPr>
      </w:pPr>
      <w:r w:rsidRPr="00437ED7">
        <w:rPr>
          <w:rFonts w:ascii="Verdana" w:hAnsi="Verdana"/>
          <w:i/>
          <w:iCs/>
          <w:sz w:val="20"/>
          <w:szCs w:val="20"/>
        </w:rPr>
        <w:t>This course is offered in two formats: in-person and online.</w:t>
      </w:r>
      <w:r w:rsidRPr="00437ED7">
        <w:rPr>
          <w:rFonts w:ascii="Verdana" w:hAnsi="Verdana"/>
          <w:sz w:val="20"/>
          <w:szCs w:val="20"/>
        </w:rPr>
        <w:t xml:space="preserve"> </w:t>
      </w:r>
      <w:r w:rsidRPr="00437ED7">
        <w:rPr>
          <w:rFonts w:ascii="Verdana" w:hAnsi="Verdana"/>
          <w:i/>
          <w:iCs/>
          <w:sz w:val="20"/>
          <w:szCs w:val="20"/>
        </w:rPr>
        <w:t>Students registered for in-person attend the classes in person, online students attend the classes via the online classroom. For both in-person and online students, assignments and interaction outside of the class period are done in the learning management system</w:t>
      </w:r>
      <w:r w:rsidR="00D7769E" w:rsidRPr="00437ED7">
        <w:rPr>
          <w:rFonts w:ascii="Verdana" w:hAnsi="Verdana"/>
          <w:i/>
          <w:sz w:val="20"/>
          <w:szCs w:val="20"/>
        </w:rPr>
        <w:t xml:space="preserve">. </w:t>
      </w:r>
    </w:p>
    <w:p w14:paraId="4753DB04" w14:textId="16156CE4" w:rsidR="00BB1923" w:rsidRDefault="00BB1923" w:rsidP="00A055D9">
      <w:pPr>
        <w:spacing w:after="0" w:line="240" w:lineRule="auto"/>
        <w:ind w:left="360" w:firstLine="0"/>
        <w:rPr>
          <w:rFonts w:ascii="Verdana" w:hAnsi="Verdana"/>
          <w:sz w:val="20"/>
          <w:szCs w:val="20"/>
        </w:rPr>
      </w:pPr>
    </w:p>
    <w:p w14:paraId="3C6E1775" w14:textId="77777777" w:rsidR="004B6C0F" w:rsidRPr="00437ED7" w:rsidRDefault="004B6C0F" w:rsidP="00A055D9">
      <w:pPr>
        <w:spacing w:after="0" w:line="240" w:lineRule="auto"/>
        <w:ind w:left="360" w:firstLine="0"/>
        <w:rPr>
          <w:rFonts w:ascii="Verdana" w:hAnsi="Verdana"/>
          <w:sz w:val="20"/>
          <w:szCs w:val="20"/>
        </w:rPr>
      </w:pPr>
    </w:p>
    <w:p w14:paraId="77061087" w14:textId="77777777" w:rsidR="00BB1923" w:rsidRPr="00437ED7" w:rsidRDefault="00D7769E" w:rsidP="00A055D9">
      <w:pPr>
        <w:pStyle w:val="Heading1"/>
        <w:spacing w:line="240" w:lineRule="auto"/>
        <w:ind w:left="-5"/>
        <w:rPr>
          <w:rFonts w:ascii="Verdana" w:hAnsi="Verdana"/>
          <w:sz w:val="20"/>
          <w:szCs w:val="20"/>
        </w:rPr>
      </w:pPr>
      <w:r w:rsidRPr="00437ED7">
        <w:rPr>
          <w:rFonts w:ascii="Verdana" w:hAnsi="Verdana"/>
          <w:sz w:val="20"/>
          <w:szCs w:val="20"/>
        </w:rPr>
        <w:t xml:space="preserve">OBJECTIVES </w:t>
      </w:r>
    </w:p>
    <w:p w14:paraId="3EB4F059" w14:textId="32CE3ABC" w:rsidR="00BB1923" w:rsidRPr="00437ED7" w:rsidRDefault="00BB1923" w:rsidP="00A055D9">
      <w:pPr>
        <w:spacing w:after="0" w:line="240" w:lineRule="auto"/>
        <w:ind w:left="0" w:firstLine="0"/>
        <w:rPr>
          <w:rFonts w:ascii="Verdana" w:hAnsi="Verdana"/>
          <w:sz w:val="20"/>
          <w:szCs w:val="20"/>
        </w:rPr>
      </w:pPr>
    </w:p>
    <w:p w14:paraId="3E754FFD" w14:textId="18EA855F" w:rsidR="00BB1923" w:rsidRPr="00437ED7" w:rsidRDefault="00D7769E" w:rsidP="00A055D9">
      <w:pPr>
        <w:spacing w:after="0" w:line="240" w:lineRule="auto"/>
        <w:ind w:left="-5"/>
        <w:rPr>
          <w:rFonts w:ascii="Verdana" w:hAnsi="Verdana"/>
          <w:sz w:val="20"/>
          <w:szCs w:val="20"/>
        </w:rPr>
      </w:pPr>
      <w:r w:rsidRPr="00EA5477">
        <w:rPr>
          <w:rFonts w:ascii="Verdana" w:hAnsi="Verdana"/>
          <w:b/>
          <w:bCs/>
          <w:sz w:val="20"/>
          <w:szCs w:val="20"/>
        </w:rPr>
        <w:t>General competencies to be achieved</w:t>
      </w:r>
      <w:r w:rsidRPr="00437ED7">
        <w:rPr>
          <w:rFonts w:ascii="Verdana" w:hAnsi="Verdana"/>
          <w:sz w:val="20"/>
          <w:szCs w:val="20"/>
        </w:rPr>
        <w:t xml:space="preserve">. </w:t>
      </w:r>
      <w:r w:rsidR="004B6C0F">
        <w:rPr>
          <w:rFonts w:ascii="Verdana" w:hAnsi="Verdana"/>
          <w:sz w:val="20"/>
          <w:szCs w:val="20"/>
        </w:rPr>
        <w:t>You</w:t>
      </w:r>
      <w:r w:rsidRPr="00437ED7">
        <w:rPr>
          <w:rFonts w:ascii="Verdana" w:hAnsi="Verdana"/>
          <w:sz w:val="20"/>
          <w:szCs w:val="20"/>
        </w:rPr>
        <w:t xml:space="preserve"> will</w:t>
      </w:r>
      <w:r w:rsidR="00D11C8B">
        <w:rPr>
          <w:rFonts w:ascii="Verdana" w:hAnsi="Verdana"/>
          <w:sz w:val="20"/>
          <w:szCs w:val="20"/>
        </w:rPr>
        <w:t xml:space="preserve"> be able to</w:t>
      </w:r>
      <w:r w:rsidR="006D51A4">
        <w:rPr>
          <w:rFonts w:ascii="Verdana" w:hAnsi="Verdana"/>
          <w:sz w:val="20"/>
          <w:szCs w:val="20"/>
        </w:rPr>
        <w:t xml:space="preserve"> . . .</w:t>
      </w:r>
      <w:r w:rsidRPr="00437ED7">
        <w:rPr>
          <w:rFonts w:ascii="Verdana" w:hAnsi="Verdana"/>
          <w:sz w:val="20"/>
          <w:szCs w:val="20"/>
        </w:rPr>
        <w:t xml:space="preserve"> </w:t>
      </w:r>
    </w:p>
    <w:p w14:paraId="358A6597" w14:textId="01821B4F" w:rsidR="00BB1923" w:rsidRPr="00437ED7" w:rsidRDefault="00BB1923" w:rsidP="00A055D9">
      <w:pPr>
        <w:spacing w:after="0" w:line="240" w:lineRule="auto"/>
        <w:ind w:left="360" w:firstLine="0"/>
        <w:rPr>
          <w:rFonts w:ascii="Verdana" w:hAnsi="Verdana"/>
          <w:sz w:val="20"/>
          <w:szCs w:val="20"/>
        </w:rPr>
      </w:pPr>
    </w:p>
    <w:p w14:paraId="1968330A" w14:textId="15C0A6D2" w:rsidR="00BB1923" w:rsidRPr="00437ED7" w:rsidRDefault="00D7769E" w:rsidP="00A055D9">
      <w:pPr>
        <w:numPr>
          <w:ilvl w:val="0"/>
          <w:numId w:val="1"/>
        </w:numPr>
        <w:spacing w:after="0" w:line="240" w:lineRule="auto"/>
        <w:ind w:left="600" w:hanging="240"/>
        <w:rPr>
          <w:rFonts w:ascii="Verdana" w:hAnsi="Verdana"/>
          <w:sz w:val="20"/>
          <w:szCs w:val="20"/>
        </w:rPr>
      </w:pPr>
      <w:r w:rsidRPr="00437ED7">
        <w:rPr>
          <w:rFonts w:ascii="Verdana" w:hAnsi="Verdana"/>
          <w:sz w:val="20"/>
          <w:szCs w:val="20"/>
        </w:rPr>
        <w:t xml:space="preserve">Explain and defend </w:t>
      </w:r>
      <w:r w:rsidR="000718CE">
        <w:rPr>
          <w:rFonts w:ascii="Verdana" w:hAnsi="Verdana"/>
          <w:sz w:val="20"/>
          <w:szCs w:val="20"/>
        </w:rPr>
        <w:t xml:space="preserve">Christian </w:t>
      </w:r>
      <w:r w:rsidRPr="00437ED7">
        <w:rPr>
          <w:rFonts w:ascii="Verdana" w:hAnsi="Verdana"/>
          <w:sz w:val="20"/>
          <w:szCs w:val="20"/>
        </w:rPr>
        <w:t xml:space="preserve">biblical </w:t>
      </w:r>
      <w:r w:rsidR="000718CE">
        <w:rPr>
          <w:rFonts w:ascii="Verdana" w:hAnsi="Verdana"/>
          <w:sz w:val="20"/>
          <w:szCs w:val="20"/>
        </w:rPr>
        <w:t>A</w:t>
      </w:r>
      <w:r w:rsidRPr="00437ED7">
        <w:rPr>
          <w:rFonts w:ascii="Verdana" w:hAnsi="Verdana"/>
          <w:sz w:val="20"/>
          <w:szCs w:val="20"/>
        </w:rPr>
        <w:t>nthropology</w:t>
      </w:r>
      <w:r w:rsidR="006D51A4">
        <w:rPr>
          <w:rFonts w:ascii="Verdana" w:hAnsi="Verdana"/>
          <w:sz w:val="20"/>
          <w:szCs w:val="20"/>
        </w:rPr>
        <w:t>,</w:t>
      </w:r>
      <w:r w:rsidRPr="00437ED7">
        <w:rPr>
          <w:rFonts w:ascii="Verdana" w:hAnsi="Verdana"/>
          <w:sz w:val="20"/>
          <w:szCs w:val="20"/>
        </w:rPr>
        <w:t xml:space="preserve"> </w:t>
      </w:r>
      <w:r w:rsidR="000718CE">
        <w:rPr>
          <w:rFonts w:ascii="Verdana" w:hAnsi="Verdana"/>
          <w:sz w:val="20"/>
          <w:szCs w:val="20"/>
        </w:rPr>
        <w:t>H</w:t>
      </w:r>
      <w:r w:rsidRPr="00437ED7">
        <w:rPr>
          <w:rFonts w:ascii="Verdana" w:hAnsi="Verdana"/>
          <w:sz w:val="20"/>
          <w:szCs w:val="20"/>
        </w:rPr>
        <w:t>amartiology</w:t>
      </w:r>
      <w:r w:rsidR="006D51A4">
        <w:rPr>
          <w:rFonts w:ascii="Verdana" w:hAnsi="Verdana"/>
          <w:sz w:val="20"/>
          <w:szCs w:val="20"/>
        </w:rPr>
        <w:t>, Christology, and</w:t>
      </w:r>
      <w:r w:rsidR="00CB74F7">
        <w:rPr>
          <w:rFonts w:ascii="Verdana" w:hAnsi="Verdana"/>
          <w:sz w:val="20"/>
          <w:szCs w:val="20"/>
        </w:rPr>
        <w:t xml:space="preserve"> Soteriology</w:t>
      </w:r>
      <w:r w:rsidRPr="00437ED7">
        <w:rPr>
          <w:rFonts w:ascii="Verdana" w:hAnsi="Verdana"/>
          <w:sz w:val="20"/>
          <w:szCs w:val="20"/>
        </w:rPr>
        <w:t xml:space="preserve"> (PLO 1, 2, 3, 4, 5) (A 1, 2</w:t>
      </w:r>
      <w:r w:rsidR="00065F54">
        <w:rPr>
          <w:rFonts w:ascii="Verdana" w:hAnsi="Verdana"/>
          <w:sz w:val="20"/>
          <w:szCs w:val="20"/>
        </w:rPr>
        <w:t>, 3, 4, 5, 6, 8</w:t>
      </w:r>
      <w:r w:rsidRPr="00437ED7">
        <w:rPr>
          <w:rFonts w:ascii="Verdana" w:hAnsi="Verdana"/>
          <w:sz w:val="20"/>
          <w:szCs w:val="20"/>
        </w:rPr>
        <w:t xml:space="preserve">) </w:t>
      </w:r>
    </w:p>
    <w:p w14:paraId="7BA3CEEA" w14:textId="347F6776" w:rsidR="00BB1923" w:rsidRPr="00437ED7" w:rsidRDefault="00CB74F7" w:rsidP="00A055D9">
      <w:pPr>
        <w:numPr>
          <w:ilvl w:val="0"/>
          <w:numId w:val="1"/>
        </w:numPr>
        <w:spacing w:after="0" w:line="240" w:lineRule="auto"/>
        <w:ind w:left="600" w:hanging="240"/>
        <w:rPr>
          <w:rFonts w:ascii="Verdana" w:hAnsi="Verdana"/>
          <w:sz w:val="20"/>
          <w:szCs w:val="20"/>
        </w:rPr>
      </w:pPr>
      <w:r>
        <w:rPr>
          <w:rFonts w:ascii="Verdana" w:hAnsi="Verdana"/>
          <w:sz w:val="20"/>
          <w:szCs w:val="20"/>
        </w:rPr>
        <w:t xml:space="preserve">Research </w:t>
      </w:r>
      <w:r w:rsidR="00D7769E" w:rsidRPr="00437ED7">
        <w:rPr>
          <w:rFonts w:ascii="Verdana" w:hAnsi="Verdana"/>
          <w:sz w:val="20"/>
          <w:szCs w:val="20"/>
        </w:rPr>
        <w:t xml:space="preserve">and defend </w:t>
      </w:r>
      <w:r w:rsidR="00A465FE">
        <w:rPr>
          <w:rFonts w:ascii="Verdana" w:hAnsi="Verdana"/>
          <w:sz w:val="20"/>
          <w:szCs w:val="20"/>
        </w:rPr>
        <w:t xml:space="preserve">the Christian </w:t>
      </w:r>
      <w:r w:rsidR="009A0AC4">
        <w:rPr>
          <w:rFonts w:ascii="Verdana" w:hAnsi="Verdana"/>
          <w:sz w:val="20"/>
          <w:szCs w:val="20"/>
        </w:rPr>
        <w:t xml:space="preserve">biblical </w:t>
      </w:r>
      <w:r w:rsidR="00A465FE">
        <w:rPr>
          <w:rFonts w:ascii="Verdana" w:hAnsi="Verdana"/>
          <w:sz w:val="20"/>
          <w:szCs w:val="20"/>
        </w:rPr>
        <w:t xml:space="preserve">understanding of a significant </w:t>
      </w:r>
      <w:r w:rsidR="00F80D61">
        <w:rPr>
          <w:rFonts w:ascii="Verdana" w:hAnsi="Verdana"/>
          <w:sz w:val="20"/>
          <w:szCs w:val="20"/>
        </w:rPr>
        <w:t xml:space="preserve">issue in </w:t>
      </w:r>
      <w:r w:rsidR="00F80D61" w:rsidRPr="00437ED7">
        <w:rPr>
          <w:rFonts w:ascii="Verdana" w:hAnsi="Verdana"/>
          <w:sz w:val="20"/>
          <w:szCs w:val="20"/>
        </w:rPr>
        <w:t>anthropology</w:t>
      </w:r>
      <w:r w:rsidR="00F80D61">
        <w:rPr>
          <w:rFonts w:ascii="Verdana" w:hAnsi="Verdana"/>
          <w:sz w:val="20"/>
          <w:szCs w:val="20"/>
        </w:rPr>
        <w:t>,</w:t>
      </w:r>
      <w:r w:rsidR="00F80D61" w:rsidRPr="00437ED7">
        <w:rPr>
          <w:rFonts w:ascii="Verdana" w:hAnsi="Verdana"/>
          <w:sz w:val="20"/>
          <w:szCs w:val="20"/>
        </w:rPr>
        <w:t xml:space="preserve"> hamartiology</w:t>
      </w:r>
      <w:r w:rsidR="00F80D61">
        <w:rPr>
          <w:rFonts w:ascii="Verdana" w:hAnsi="Verdana"/>
          <w:sz w:val="20"/>
          <w:szCs w:val="20"/>
        </w:rPr>
        <w:t>, Christology, and Soteriology</w:t>
      </w:r>
      <w:r w:rsidR="00F80D61" w:rsidRPr="00437ED7">
        <w:rPr>
          <w:rFonts w:ascii="Verdana" w:hAnsi="Verdana"/>
          <w:sz w:val="20"/>
          <w:szCs w:val="20"/>
        </w:rPr>
        <w:t xml:space="preserve"> </w:t>
      </w:r>
      <w:r w:rsidR="00D7769E" w:rsidRPr="00437ED7">
        <w:rPr>
          <w:rFonts w:ascii="Verdana" w:hAnsi="Verdana"/>
          <w:sz w:val="20"/>
          <w:szCs w:val="20"/>
        </w:rPr>
        <w:t xml:space="preserve">(PLO 1, 2, 3, 4, 5) (A </w:t>
      </w:r>
      <w:r w:rsidR="00065F54">
        <w:rPr>
          <w:rFonts w:ascii="Verdana" w:hAnsi="Verdana"/>
          <w:sz w:val="20"/>
          <w:szCs w:val="20"/>
        </w:rPr>
        <w:t xml:space="preserve">1, </w:t>
      </w:r>
      <w:r w:rsidR="00D7769E" w:rsidRPr="00437ED7">
        <w:rPr>
          <w:rFonts w:ascii="Verdana" w:hAnsi="Verdana"/>
          <w:sz w:val="20"/>
          <w:szCs w:val="20"/>
        </w:rPr>
        <w:t xml:space="preserve">3, </w:t>
      </w:r>
      <w:r w:rsidR="00065F54">
        <w:rPr>
          <w:rFonts w:ascii="Verdana" w:hAnsi="Verdana"/>
          <w:sz w:val="20"/>
          <w:szCs w:val="20"/>
        </w:rPr>
        <w:t>9</w:t>
      </w:r>
      <w:r w:rsidR="00D7769E" w:rsidRPr="00437ED7">
        <w:rPr>
          <w:rFonts w:ascii="Verdana" w:hAnsi="Verdana"/>
          <w:sz w:val="20"/>
          <w:szCs w:val="20"/>
        </w:rPr>
        <w:t xml:space="preserve">, </w:t>
      </w:r>
      <w:r w:rsidR="00D34C6B">
        <w:rPr>
          <w:rFonts w:ascii="Verdana" w:hAnsi="Verdana"/>
          <w:sz w:val="20"/>
          <w:szCs w:val="20"/>
        </w:rPr>
        <w:t>11. 12</w:t>
      </w:r>
      <w:r w:rsidR="00D7769E" w:rsidRPr="00437ED7">
        <w:rPr>
          <w:rFonts w:ascii="Verdana" w:hAnsi="Verdana"/>
          <w:sz w:val="20"/>
          <w:szCs w:val="20"/>
        </w:rPr>
        <w:t xml:space="preserve">) </w:t>
      </w:r>
    </w:p>
    <w:p w14:paraId="50C70B54" w14:textId="5DBCBD02" w:rsidR="00BB1923" w:rsidRPr="00437ED7" w:rsidRDefault="00F80D61" w:rsidP="00A055D9">
      <w:pPr>
        <w:numPr>
          <w:ilvl w:val="0"/>
          <w:numId w:val="1"/>
        </w:numPr>
        <w:spacing w:after="0" w:line="240" w:lineRule="auto"/>
        <w:ind w:left="600" w:hanging="240"/>
        <w:rPr>
          <w:rFonts w:ascii="Verdana" w:hAnsi="Verdana"/>
          <w:sz w:val="20"/>
          <w:szCs w:val="20"/>
        </w:rPr>
      </w:pPr>
      <w:r>
        <w:rPr>
          <w:rFonts w:ascii="Verdana" w:hAnsi="Verdana"/>
          <w:sz w:val="20"/>
          <w:szCs w:val="20"/>
        </w:rPr>
        <w:t xml:space="preserve">Articulate </w:t>
      </w:r>
      <w:r w:rsidR="000718CE">
        <w:rPr>
          <w:rFonts w:ascii="Verdana" w:hAnsi="Verdana"/>
          <w:sz w:val="20"/>
          <w:szCs w:val="20"/>
        </w:rPr>
        <w:t>the personal spiritual significan</w:t>
      </w:r>
      <w:r w:rsidR="00F96E4B">
        <w:rPr>
          <w:rFonts w:ascii="Verdana" w:hAnsi="Verdana"/>
          <w:sz w:val="20"/>
          <w:szCs w:val="20"/>
        </w:rPr>
        <w:t>ce</w:t>
      </w:r>
      <w:r w:rsidR="000718CE">
        <w:rPr>
          <w:rFonts w:ascii="Verdana" w:hAnsi="Verdana"/>
          <w:sz w:val="20"/>
          <w:szCs w:val="20"/>
        </w:rPr>
        <w:t xml:space="preserve"> of </w:t>
      </w:r>
      <w:r w:rsidR="00F96E4B">
        <w:rPr>
          <w:rFonts w:ascii="Verdana" w:hAnsi="Verdana"/>
          <w:sz w:val="20"/>
          <w:szCs w:val="20"/>
        </w:rPr>
        <w:t xml:space="preserve">Christian </w:t>
      </w:r>
      <w:r w:rsidR="000718CE">
        <w:rPr>
          <w:rFonts w:ascii="Verdana" w:hAnsi="Verdana"/>
          <w:sz w:val="20"/>
          <w:szCs w:val="20"/>
        </w:rPr>
        <w:t>biblical A</w:t>
      </w:r>
      <w:r w:rsidR="000718CE" w:rsidRPr="00437ED7">
        <w:rPr>
          <w:rFonts w:ascii="Verdana" w:hAnsi="Verdana"/>
          <w:sz w:val="20"/>
          <w:szCs w:val="20"/>
        </w:rPr>
        <w:t>nthropology</w:t>
      </w:r>
      <w:r w:rsidR="000718CE">
        <w:rPr>
          <w:rFonts w:ascii="Verdana" w:hAnsi="Verdana"/>
          <w:sz w:val="20"/>
          <w:szCs w:val="20"/>
        </w:rPr>
        <w:t>,</w:t>
      </w:r>
      <w:r w:rsidR="000718CE" w:rsidRPr="00437ED7">
        <w:rPr>
          <w:rFonts w:ascii="Verdana" w:hAnsi="Verdana"/>
          <w:sz w:val="20"/>
          <w:szCs w:val="20"/>
        </w:rPr>
        <w:t xml:space="preserve"> </w:t>
      </w:r>
      <w:r w:rsidR="000718CE">
        <w:rPr>
          <w:rFonts w:ascii="Verdana" w:hAnsi="Verdana"/>
          <w:sz w:val="20"/>
          <w:szCs w:val="20"/>
        </w:rPr>
        <w:t>H</w:t>
      </w:r>
      <w:r w:rsidR="000718CE" w:rsidRPr="00437ED7">
        <w:rPr>
          <w:rFonts w:ascii="Verdana" w:hAnsi="Verdana"/>
          <w:sz w:val="20"/>
          <w:szCs w:val="20"/>
        </w:rPr>
        <w:t>amartiology</w:t>
      </w:r>
      <w:r w:rsidR="000718CE">
        <w:rPr>
          <w:rFonts w:ascii="Verdana" w:hAnsi="Verdana"/>
          <w:sz w:val="20"/>
          <w:szCs w:val="20"/>
        </w:rPr>
        <w:t>, Christology, and Soteriology</w:t>
      </w:r>
      <w:r w:rsidR="000718CE" w:rsidRPr="00437ED7">
        <w:rPr>
          <w:rFonts w:ascii="Verdana" w:hAnsi="Verdana"/>
          <w:sz w:val="20"/>
          <w:szCs w:val="20"/>
        </w:rPr>
        <w:t xml:space="preserve"> </w:t>
      </w:r>
      <w:r w:rsidR="00D7769E" w:rsidRPr="00437ED7">
        <w:rPr>
          <w:rFonts w:ascii="Verdana" w:hAnsi="Verdana"/>
          <w:sz w:val="20"/>
          <w:szCs w:val="20"/>
        </w:rPr>
        <w:t xml:space="preserve">(PLO 1, 2, 3, 4, 5) (A </w:t>
      </w:r>
      <w:r w:rsidR="00D34C6B">
        <w:rPr>
          <w:rFonts w:ascii="Verdana" w:hAnsi="Verdana"/>
          <w:sz w:val="20"/>
          <w:szCs w:val="20"/>
        </w:rPr>
        <w:t>1, 3, 10, 12, 13, 14)</w:t>
      </w:r>
    </w:p>
    <w:p w14:paraId="7F0A7D5D" w14:textId="0C016EB8" w:rsidR="00BB1923" w:rsidRPr="00437ED7" w:rsidRDefault="00BB1923" w:rsidP="00A055D9">
      <w:pPr>
        <w:spacing w:after="0" w:line="240" w:lineRule="auto"/>
        <w:ind w:left="360" w:firstLine="0"/>
        <w:rPr>
          <w:rFonts w:ascii="Verdana" w:hAnsi="Verdana"/>
          <w:sz w:val="20"/>
          <w:szCs w:val="20"/>
        </w:rPr>
      </w:pPr>
    </w:p>
    <w:p w14:paraId="50784F8C" w14:textId="2EB8EC1E" w:rsidR="00BB1923" w:rsidRPr="00437ED7" w:rsidRDefault="00D7769E" w:rsidP="00A055D9">
      <w:pPr>
        <w:spacing w:after="0" w:line="240" w:lineRule="auto"/>
        <w:ind w:left="-5"/>
        <w:rPr>
          <w:rFonts w:ascii="Verdana" w:hAnsi="Verdana"/>
          <w:sz w:val="20"/>
          <w:szCs w:val="20"/>
        </w:rPr>
      </w:pPr>
      <w:r w:rsidRPr="00EA5477">
        <w:rPr>
          <w:rFonts w:ascii="Verdana" w:hAnsi="Verdana"/>
          <w:b/>
          <w:bCs/>
          <w:sz w:val="20"/>
          <w:szCs w:val="20"/>
        </w:rPr>
        <w:t>Specific competencies to be achieved</w:t>
      </w:r>
      <w:r w:rsidRPr="00437ED7">
        <w:rPr>
          <w:rFonts w:ascii="Verdana" w:hAnsi="Verdana"/>
          <w:sz w:val="20"/>
          <w:szCs w:val="20"/>
        </w:rPr>
        <w:t xml:space="preserve">. </w:t>
      </w:r>
      <w:r w:rsidR="004B6C0F">
        <w:rPr>
          <w:rFonts w:ascii="Verdana" w:hAnsi="Verdana"/>
          <w:sz w:val="20"/>
          <w:szCs w:val="20"/>
        </w:rPr>
        <w:t>You</w:t>
      </w:r>
      <w:r w:rsidRPr="00437ED7">
        <w:rPr>
          <w:rFonts w:ascii="Verdana" w:hAnsi="Verdana"/>
          <w:sz w:val="20"/>
          <w:szCs w:val="20"/>
        </w:rPr>
        <w:t xml:space="preserve"> will</w:t>
      </w:r>
      <w:r w:rsidR="0059473F">
        <w:rPr>
          <w:rFonts w:ascii="Verdana" w:hAnsi="Verdana"/>
          <w:sz w:val="20"/>
          <w:szCs w:val="20"/>
        </w:rPr>
        <w:t xml:space="preserve"> . . . </w:t>
      </w:r>
    </w:p>
    <w:p w14:paraId="329083F4" w14:textId="2E01435D" w:rsidR="00BB1923" w:rsidRPr="00437ED7" w:rsidRDefault="00BB1923" w:rsidP="00A055D9">
      <w:pPr>
        <w:spacing w:after="0" w:line="240" w:lineRule="auto"/>
        <w:ind w:left="360" w:firstLine="0"/>
        <w:rPr>
          <w:rFonts w:ascii="Verdana" w:hAnsi="Verdana"/>
          <w:sz w:val="20"/>
          <w:szCs w:val="20"/>
        </w:rPr>
      </w:pPr>
    </w:p>
    <w:p w14:paraId="2DE63053" w14:textId="03263A05" w:rsidR="00F92ABA" w:rsidRPr="004B1EB5" w:rsidRDefault="00F92ABA" w:rsidP="00F92ABA">
      <w:pPr>
        <w:pStyle w:val="NoSpacing"/>
        <w:ind w:left="715" w:hanging="360"/>
        <w:rPr>
          <w:rFonts w:ascii="Verdana" w:hAnsi="Verdana" w:cs="Times New Roman"/>
          <w:sz w:val="20"/>
        </w:rPr>
      </w:pPr>
      <w:r>
        <w:rPr>
          <w:rFonts w:ascii="Verdana" w:hAnsi="Verdana" w:cs="Times New Roman"/>
          <w:sz w:val="20"/>
        </w:rPr>
        <w:t>1.</w:t>
      </w:r>
      <w:r>
        <w:rPr>
          <w:rFonts w:ascii="Verdana" w:hAnsi="Verdana" w:cs="Times New Roman"/>
          <w:sz w:val="20"/>
        </w:rPr>
        <w:tab/>
      </w:r>
      <w:r w:rsidRPr="004B1EB5">
        <w:rPr>
          <w:rFonts w:ascii="Verdana" w:hAnsi="Verdana" w:cs="Times New Roman"/>
          <w:sz w:val="20"/>
        </w:rPr>
        <w:t xml:space="preserve">Explain and defend </w:t>
      </w:r>
      <w:r>
        <w:rPr>
          <w:rFonts w:ascii="Verdana" w:hAnsi="Verdana" w:cs="Times New Roman"/>
          <w:sz w:val="20"/>
        </w:rPr>
        <w:t>Christian A</w:t>
      </w:r>
      <w:r w:rsidR="001D1016">
        <w:rPr>
          <w:rFonts w:ascii="Verdana" w:hAnsi="Verdana" w:cs="Times New Roman"/>
          <w:sz w:val="20"/>
        </w:rPr>
        <w:t>nthropology</w:t>
      </w:r>
      <w:r w:rsidR="00F96E4B">
        <w:rPr>
          <w:rFonts w:ascii="Verdana" w:hAnsi="Verdana" w:cs="Times New Roman"/>
          <w:sz w:val="20"/>
        </w:rPr>
        <w:t>, Hamartiology, Christo</w:t>
      </w:r>
      <w:r w:rsidR="00F96E4B" w:rsidRPr="004B1EB5">
        <w:rPr>
          <w:rFonts w:ascii="Verdana" w:hAnsi="Verdana" w:cs="Times New Roman"/>
          <w:sz w:val="20"/>
        </w:rPr>
        <w:t>logy</w:t>
      </w:r>
      <w:r w:rsidR="00F96E4B">
        <w:rPr>
          <w:rFonts w:ascii="Verdana" w:hAnsi="Verdana" w:cs="Times New Roman"/>
          <w:sz w:val="20"/>
        </w:rPr>
        <w:t>, and Soteriology</w:t>
      </w:r>
      <w:r w:rsidR="001D1016">
        <w:rPr>
          <w:rFonts w:ascii="Verdana" w:hAnsi="Verdana" w:cs="Times New Roman"/>
          <w:sz w:val="20"/>
        </w:rPr>
        <w:t xml:space="preserve"> </w:t>
      </w:r>
      <w:r w:rsidRPr="004B1EB5">
        <w:rPr>
          <w:rFonts w:ascii="Verdana" w:hAnsi="Verdana" w:cs="Times New Roman"/>
          <w:sz w:val="20"/>
        </w:rPr>
        <w:t>from the Bible (</w:t>
      </w:r>
      <w:r>
        <w:rPr>
          <w:rFonts w:ascii="Verdana" w:hAnsi="Verdana" w:cs="Times New Roman"/>
          <w:sz w:val="20"/>
        </w:rPr>
        <w:t xml:space="preserve">PLO- </w:t>
      </w:r>
      <w:r w:rsidRPr="004B1EB5">
        <w:rPr>
          <w:rFonts w:ascii="Verdana" w:hAnsi="Verdana" w:cs="Times New Roman"/>
          <w:sz w:val="20"/>
        </w:rPr>
        <w:t>1, 2) (A</w:t>
      </w:r>
      <w:r>
        <w:rPr>
          <w:rFonts w:ascii="Verdana" w:hAnsi="Verdana" w:cs="Times New Roman"/>
          <w:sz w:val="20"/>
        </w:rPr>
        <w:t>- 3, 4, 5</w:t>
      </w:r>
      <w:r w:rsidRPr="004B1EB5">
        <w:rPr>
          <w:rFonts w:ascii="Verdana" w:hAnsi="Verdana" w:cs="Times New Roman"/>
          <w:sz w:val="20"/>
        </w:rPr>
        <w:t>)</w:t>
      </w:r>
      <w:r>
        <w:rPr>
          <w:rFonts w:ascii="Verdana" w:hAnsi="Verdana" w:cs="Times New Roman"/>
          <w:sz w:val="20"/>
        </w:rPr>
        <w:t>.</w:t>
      </w:r>
    </w:p>
    <w:p w14:paraId="4A71EB96" w14:textId="0C2807C4" w:rsidR="004E5439" w:rsidRPr="00F92ABA" w:rsidRDefault="004E5439" w:rsidP="004E5439">
      <w:pPr>
        <w:spacing w:after="0" w:line="240" w:lineRule="auto"/>
        <w:ind w:left="720" w:hanging="360"/>
        <w:rPr>
          <w:rFonts w:ascii="Verdana" w:hAnsi="Verdana"/>
          <w:sz w:val="20"/>
        </w:rPr>
      </w:pPr>
      <w:r>
        <w:rPr>
          <w:rFonts w:ascii="Verdana" w:hAnsi="Verdana"/>
          <w:sz w:val="20"/>
        </w:rPr>
        <w:t>2</w:t>
      </w:r>
      <w:r w:rsidRPr="00F92ABA">
        <w:rPr>
          <w:rFonts w:ascii="Verdana" w:hAnsi="Verdana"/>
          <w:sz w:val="20"/>
        </w:rPr>
        <w:t>.</w:t>
      </w:r>
      <w:r w:rsidRPr="00F92ABA">
        <w:rPr>
          <w:rFonts w:ascii="Verdana" w:hAnsi="Verdana"/>
          <w:sz w:val="20"/>
        </w:rPr>
        <w:tab/>
        <w:t xml:space="preserve">Articulate practical, real-life application of the traditional Christian </w:t>
      </w:r>
      <w:r>
        <w:rPr>
          <w:rFonts w:ascii="Verdana" w:hAnsi="Verdana"/>
          <w:sz w:val="20"/>
          <w:szCs w:val="20"/>
        </w:rPr>
        <w:t>Anthropology, Hamartiology, Christology, or Soteriology</w:t>
      </w:r>
      <w:r w:rsidRPr="00F92ABA">
        <w:rPr>
          <w:rFonts w:ascii="Verdana" w:hAnsi="Verdana"/>
          <w:sz w:val="20"/>
        </w:rPr>
        <w:t xml:space="preserve"> (PLO- 1, 2, 3, 4, 5) (A- </w:t>
      </w:r>
      <w:r>
        <w:rPr>
          <w:rFonts w:ascii="Verdana" w:hAnsi="Verdana"/>
          <w:sz w:val="20"/>
        </w:rPr>
        <w:t>2, 3</w:t>
      </w:r>
      <w:r w:rsidRPr="00F92ABA">
        <w:rPr>
          <w:rFonts w:ascii="Verdana" w:hAnsi="Verdana"/>
          <w:sz w:val="20"/>
        </w:rPr>
        <w:t>).</w:t>
      </w:r>
    </w:p>
    <w:p w14:paraId="7AD7A82C" w14:textId="03F944DC" w:rsidR="00F92ABA" w:rsidRPr="00F92ABA" w:rsidRDefault="00DA6BA3" w:rsidP="00F92ABA">
      <w:pPr>
        <w:spacing w:after="0" w:line="240" w:lineRule="auto"/>
        <w:ind w:left="715" w:hanging="360"/>
        <w:rPr>
          <w:rFonts w:ascii="Verdana" w:hAnsi="Verdana"/>
          <w:sz w:val="20"/>
          <w:szCs w:val="20"/>
        </w:rPr>
      </w:pPr>
      <w:r>
        <w:rPr>
          <w:rFonts w:ascii="Verdana" w:hAnsi="Verdana"/>
          <w:sz w:val="20"/>
          <w:szCs w:val="20"/>
        </w:rPr>
        <w:t>3</w:t>
      </w:r>
      <w:r w:rsidR="00F92ABA" w:rsidRPr="00F92ABA">
        <w:rPr>
          <w:rFonts w:ascii="Verdana" w:hAnsi="Verdana"/>
          <w:sz w:val="20"/>
          <w:szCs w:val="20"/>
        </w:rPr>
        <w:t>.</w:t>
      </w:r>
      <w:r w:rsidR="00F92ABA" w:rsidRPr="00F92ABA">
        <w:rPr>
          <w:rFonts w:ascii="Verdana" w:hAnsi="Verdana"/>
          <w:sz w:val="20"/>
          <w:szCs w:val="20"/>
        </w:rPr>
        <w:tab/>
        <w:t xml:space="preserve">Research and articulate the </w:t>
      </w:r>
      <w:r w:rsidR="00126AFF">
        <w:rPr>
          <w:rFonts w:ascii="Verdana" w:hAnsi="Verdana"/>
          <w:sz w:val="20"/>
          <w:szCs w:val="20"/>
        </w:rPr>
        <w:t>orthodox</w:t>
      </w:r>
      <w:r w:rsidR="00F92ABA" w:rsidRPr="00F92ABA">
        <w:rPr>
          <w:rFonts w:ascii="Verdana" w:hAnsi="Verdana"/>
          <w:sz w:val="20"/>
          <w:szCs w:val="20"/>
        </w:rPr>
        <w:t xml:space="preserve"> Christian understanding of a significant issue in </w:t>
      </w:r>
      <w:r w:rsidR="00E62420">
        <w:rPr>
          <w:rFonts w:ascii="Verdana" w:hAnsi="Verdana"/>
          <w:sz w:val="20"/>
          <w:szCs w:val="20"/>
        </w:rPr>
        <w:t>Anthropology, Hamartiology, Christology, or Soteriology</w:t>
      </w:r>
      <w:r w:rsidR="00F92ABA" w:rsidRPr="00F92ABA">
        <w:rPr>
          <w:rFonts w:ascii="Verdana" w:hAnsi="Verdana"/>
          <w:sz w:val="20"/>
          <w:szCs w:val="20"/>
        </w:rPr>
        <w:t xml:space="preserve"> (PLO- 1, 2, 3, 4, 5) (A- </w:t>
      </w:r>
      <w:r w:rsidR="002D53C2">
        <w:rPr>
          <w:rFonts w:ascii="Verdana" w:hAnsi="Verdana"/>
          <w:sz w:val="20"/>
          <w:szCs w:val="20"/>
        </w:rPr>
        <w:t>4</w:t>
      </w:r>
      <w:r w:rsidR="00F92ABA" w:rsidRPr="00F92ABA">
        <w:rPr>
          <w:rFonts w:ascii="Verdana" w:hAnsi="Verdana"/>
          <w:sz w:val="20"/>
          <w:szCs w:val="20"/>
        </w:rPr>
        <w:t>).</w:t>
      </w:r>
    </w:p>
    <w:p w14:paraId="5B432562" w14:textId="5024BFA2" w:rsidR="00BB1923" w:rsidRPr="00437ED7" w:rsidRDefault="00BB1923" w:rsidP="00A055D9">
      <w:pPr>
        <w:spacing w:after="0" w:line="240" w:lineRule="auto"/>
        <w:ind w:left="360" w:firstLine="0"/>
        <w:rPr>
          <w:rFonts w:ascii="Verdana" w:hAnsi="Verdana"/>
          <w:sz w:val="20"/>
          <w:szCs w:val="20"/>
        </w:rPr>
      </w:pPr>
    </w:p>
    <w:p w14:paraId="5DABA7F8" w14:textId="77777777" w:rsidR="004B6C0F" w:rsidRDefault="004B6C0F" w:rsidP="00A055D9">
      <w:pPr>
        <w:pStyle w:val="Heading1"/>
        <w:spacing w:line="240" w:lineRule="auto"/>
        <w:ind w:left="-5"/>
        <w:rPr>
          <w:rFonts w:ascii="Verdana" w:hAnsi="Verdana"/>
          <w:sz w:val="20"/>
          <w:szCs w:val="20"/>
        </w:rPr>
      </w:pPr>
      <w:r>
        <w:rPr>
          <w:rFonts w:ascii="Verdana" w:hAnsi="Verdana"/>
          <w:sz w:val="20"/>
          <w:szCs w:val="20"/>
        </w:rPr>
        <w:br w:type="page"/>
      </w:r>
    </w:p>
    <w:p w14:paraId="39FDF592" w14:textId="5AD2A25D" w:rsidR="00BB1923" w:rsidRPr="00437ED7" w:rsidRDefault="00D7769E" w:rsidP="00A055D9">
      <w:pPr>
        <w:pStyle w:val="Heading1"/>
        <w:spacing w:line="240" w:lineRule="auto"/>
        <w:ind w:left="-5"/>
        <w:rPr>
          <w:rFonts w:ascii="Verdana" w:hAnsi="Verdana"/>
          <w:sz w:val="20"/>
          <w:szCs w:val="20"/>
        </w:rPr>
      </w:pPr>
      <w:r w:rsidRPr="00437ED7">
        <w:rPr>
          <w:rFonts w:ascii="Verdana" w:hAnsi="Verdana"/>
          <w:sz w:val="20"/>
          <w:szCs w:val="20"/>
        </w:rPr>
        <w:lastRenderedPageBreak/>
        <w:t xml:space="preserve">TEXTBOOKS </w:t>
      </w:r>
    </w:p>
    <w:p w14:paraId="5EC2BB21" w14:textId="46E37745" w:rsidR="00BB1923" w:rsidRPr="00437ED7" w:rsidRDefault="00BB1923" w:rsidP="000951CC">
      <w:pPr>
        <w:spacing w:after="0" w:line="240" w:lineRule="auto"/>
        <w:ind w:left="360" w:firstLine="0"/>
        <w:rPr>
          <w:rFonts w:ascii="Verdana" w:hAnsi="Verdana"/>
          <w:sz w:val="20"/>
          <w:szCs w:val="20"/>
        </w:rPr>
      </w:pPr>
    </w:p>
    <w:p w14:paraId="6F91B9B3" w14:textId="77777777" w:rsidR="00BB1923" w:rsidRPr="00437ED7" w:rsidRDefault="00D7769E" w:rsidP="000951CC">
      <w:pPr>
        <w:spacing w:after="0" w:line="240" w:lineRule="auto"/>
        <w:ind w:left="355"/>
        <w:rPr>
          <w:rFonts w:ascii="Verdana" w:hAnsi="Verdana"/>
          <w:sz w:val="20"/>
          <w:szCs w:val="20"/>
        </w:rPr>
      </w:pPr>
      <w:r w:rsidRPr="00437ED7">
        <w:rPr>
          <w:rFonts w:ascii="Verdana" w:hAnsi="Verdana"/>
          <w:sz w:val="20"/>
          <w:szCs w:val="20"/>
        </w:rPr>
        <w:t>The Bible is a required textbook in every course at Calvary University. To facilitate academic level study, students are required to use for assignments and research an English translation or version of the Bible based on formal equivalence (</w:t>
      </w:r>
      <w:r w:rsidRPr="00437ED7">
        <w:rPr>
          <w:rFonts w:ascii="Verdana" w:hAnsi="Verdana"/>
          <w:i/>
          <w:sz w:val="20"/>
          <w:szCs w:val="20"/>
        </w:rPr>
        <w:t>meaning that the translation is generally word-for-word from the original languages</w:t>
      </w:r>
      <w:r w:rsidRPr="00437ED7">
        <w:rPr>
          <w:rFonts w:ascii="Verdana" w:hAnsi="Verdana"/>
          <w:sz w:val="20"/>
          <w:szCs w:val="20"/>
        </w:rPr>
        <w:t>), including any of the following: New American Standard (NASB), English Standard Version (ESV), New King James (NKJV), or King James (KJV). Other translations and versions based on dynamic equivalence (</w:t>
      </w:r>
      <w:r w:rsidRPr="00437ED7">
        <w:rPr>
          <w:rFonts w:ascii="Verdana" w:hAnsi="Verdana"/>
          <w:i/>
          <w:sz w:val="20"/>
          <w:szCs w:val="20"/>
        </w:rPr>
        <w:t>paraphrases and thought for thought translations like NLT and NIV</w:t>
      </w:r>
      <w:r w:rsidRPr="00437ED7">
        <w:rPr>
          <w:rFonts w:ascii="Verdana" w:hAnsi="Verdana"/>
          <w:sz w:val="20"/>
          <w:szCs w:val="20"/>
        </w:rPr>
        <w:t xml:space="preserve">) may be used as supplemental sources. Please ask the professor if you have questions about a particular translation or version </w:t>
      </w:r>
    </w:p>
    <w:p w14:paraId="448E0AA1" w14:textId="2CD645BC" w:rsidR="00BB1923" w:rsidRPr="00437ED7" w:rsidRDefault="00BB1923" w:rsidP="000951CC">
      <w:pPr>
        <w:spacing w:after="0" w:line="240" w:lineRule="auto"/>
        <w:ind w:left="360" w:firstLine="0"/>
        <w:rPr>
          <w:rFonts w:ascii="Verdana" w:hAnsi="Verdana"/>
          <w:sz w:val="20"/>
          <w:szCs w:val="20"/>
        </w:rPr>
      </w:pPr>
    </w:p>
    <w:p w14:paraId="1941AE93" w14:textId="174FD00E" w:rsidR="00BB1923" w:rsidRPr="00E14A18" w:rsidRDefault="00D7769E" w:rsidP="00CA223C">
      <w:pPr>
        <w:spacing w:after="0" w:line="240" w:lineRule="auto"/>
        <w:ind w:left="705" w:hanging="360"/>
        <w:rPr>
          <w:rFonts w:ascii="Verdana" w:hAnsi="Verdana"/>
          <w:sz w:val="20"/>
          <w:szCs w:val="20"/>
        </w:rPr>
      </w:pPr>
      <w:r w:rsidRPr="00E14A18">
        <w:rPr>
          <w:rFonts w:ascii="Verdana" w:hAnsi="Verdana"/>
          <w:sz w:val="20"/>
          <w:szCs w:val="20"/>
        </w:rPr>
        <w:t xml:space="preserve">Charles Ryrie, </w:t>
      </w:r>
      <w:r w:rsidRPr="00E14A18">
        <w:rPr>
          <w:rFonts w:ascii="Verdana" w:hAnsi="Verdana"/>
          <w:i/>
          <w:iCs/>
          <w:sz w:val="20"/>
          <w:szCs w:val="20"/>
        </w:rPr>
        <w:t>Basic Theology</w:t>
      </w:r>
      <w:r w:rsidRPr="00E14A18">
        <w:rPr>
          <w:rFonts w:ascii="Verdana" w:hAnsi="Verdana"/>
          <w:sz w:val="20"/>
          <w:szCs w:val="20"/>
        </w:rPr>
        <w:t xml:space="preserve">. </w:t>
      </w:r>
      <w:r w:rsidR="00936850" w:rsidRPr="00E14A18">
        <w:rPr>
          <w:rFonts w:ascii="Verdana" w:hAnsi="Verdana"/>
          <w:sz w:val="20"/>
          <w:szCs w:val="20"/>
        </w:rPr>
        <w:t>Chicago: Moody Press</w:t>
      </w:r>
      <w:r w:rsidRPr="00E14A18">
        <w:rPr>
          <w:rFonts w:ascii="Verdana" w:hAnsi="Verdana"/>
          <w:sz w:val="20"/>
          <w:szCs w:val="20"/>
        </w:rPr>
        <w:t>, 19</w:t>
      </w:r>
      <w:r w:rsidR="00F42443" w:rsidRPr="00E14A18">
        <w:rPr>
          <w:rFonts w:ascii="Verdana" w:hAnsi="Verdana"/>
          <w:sz w:val="20"/>
          <w:szCs w:val="20"/>
        </w:rPr>
        <w:t>99</w:t>
      </w:r>
      <w:r w:rsidRPr="00E14A18">
        <w:rPr>
          <w:rFonts w:ascii="Verdana" w:hAnsi="Verdana"/>
          <w:sz w:val="20"/>
          <w:szCs w:val="20"/>
        </w:rPr>
        <w:t xml:space="preserve">. ISBN: </w:t>
      </w:r>
      <w:r w:rsidR="00510BF3" w:rsidRPr="00E14A18">
        <w:rPr>
          <w:rFonts w:ascii="Verdana" w:hAnsi="Verdana"/>
          <w:color w:val="333333"/>
          <w:sz w:val="20"/>
          <w:szCs w:val="20"/>
          <w:shd w:val="clear" w:color="auto" w:fill="FFFFFF"/>
        </w:rPr>
        <w:t>9780802427342</w:t>
      </w:r>
      <w:r w:rsidRPr="00E14A18">
        <w:rPr>
          <w:rFonts w:ascii="Verdana" w:hAnsi="Verdana"/>
          <w:sz w:val="20"/>
          <w:szCs w:val="20"/>
        </w:rPr>
        <w:t>. Cost: $</w:t>
      </w:r>
      <w:r w:rsidR="00510BF3" w:rsidRPr="00E14A18">
        <w:rPr>
          <w:rFonts w:ascii="Verdana" w:hAnsi="Verdana"/>
          <w:sz w:val="20"/>
          <w:szCs w:val="20"/>
        </w:rPr>
        <w:t>39</w:t>
      </w:r>
      <w:r w:rsidRPr="00E14A18">
        <w:rPr>
          <w:rFonts w:ascii="Verdana" w:hAnsi="Verdana"/>
          <w:sz w:val="20"/>
          <w:szCs w:val="20"/>
        </w:rPr>
        <w:t>.</w:t>
      </w:r>
      <w:r w:rsidR="00510BF3" w:rsidRPr="00E14A18">
        <w:rPr>
          <w:rFonts w:ascii="Verdana" w:hAnsi="Verdana"/>
          <w:sz w:val="20"/>
          <w:szCs w:val="20"/>
        </w:rPr>
        <w:t xml:space="preserve">99. </w:t>
      </w:r>
      <w:r w:rsidR="008010CA" w:rsidRPr="00E14A18">
        <w:rPr>
          <w:rFonts w:ascii="Verdana" w:hAnsi="Verdana"/>
          <w:sz w:val="20"/>
          <w:szCs w:val="20"/>
        </w:rPr>
        <w:t>Pages: 560.</w:t>
      </w:r>
    </w:p>
    <w:p w14:paraId="07D2ED23" w14:textId="333E1890" w:rsidR="00BB1923" w:rsidRPr="00E14A18" w:rsidRDefault="00BB1923" w:rsidP="00CA223C">
      <w:pPr>
        <w:spacing w:after="0" w:line="240" w:lineRule="auto"/>
        <w:ind w:left="710" w:hanging="360"/>
        <w:rPr>
          <w:rFonts w:ascii="Verdana" w:hAnsi="Verdana"/>
          <w:sz w:val="20"/>
          <w:szCs w:val="20"/>
        </w:rPr>
      </w:pPr>
    </w:p>
    <w:p w14:paraId="49681C00" w14:textId="4748D831" w:rsidR="00BB1923" w:rsidRPr="00E14A18" w:rsidRDefault="00D7769E" w:rsidP="00CA223C">
      <w:pPr>
        <w:spacing w:after="0" w:line="240" w:lineRule="auto"/>
        <w:ind w:left="705" w:hanging="360"/>
        <w:rPr>
          <w:rFonts w:ascii="Verdana" w:hAnsi="Verdana"/>
          <w:sz w:val="20"/>
          <w:szCs w:val="20"/>
        </w:rPr>
      </w:pPr>
      <w:r w:rsidRPr="00E14A18">
        <w:rPr>
          <w:rFonts w:ascii="Verdana" w:hAnsi="Verdana"/>
          <w:sz w:val="20"/>
          <w:szCs w:val="20"/>
        </w:rPr>
        <w:t xml:space="preserve">John Walvoord, </w:t>
      </w:r>
      <w:r w:rsidRPr="00E14A18">
        <w:rPr>
          <w:rFonts w:ascii="Verdana" w:hAnsi="Verdana"/>
          <w:i/>
          <w:sz w:val="20"/>
          <w:szCs w:val="20"/>
        </w:rPr>
        <w:t>Jesus Christ our Lord</w:t>
      </w:r>
      <w:r w:rsidRPr="00E14A18">
        <w:rPr>
          <w:rFonts w:ascii="Verdana" w:hAnsi="Verdana"/>
          <w:sz w:val="20"/>
          <w:szCs w:val="20"/>
        </w:rPr>
        <w:t>. Chicago: Moody Press, 19</w:t>
      </w:r>
      <w:r w:rsidR="00825C8C" w:rsidRPr="00E14A18">
        <w:rPr>
          <w:rFonts w:ascii="Verdana" w:hAnsi="Verdana"/>
          <w:sz w:val="20"/>
          <w:szCs w:val="20"/>
        </w:rPr>
        <w:t>74</w:t>
      </w:r>
      <w:r w:rsidRPr="00E14A18">
        <w:rPr>
          <w:rFonts w:ascii="Verdana" w:hAnsi="Verdana"/>
          <w:sz w:val="20"/>
          <w:szCs w:val="20"/>
        </w:rPr>
        <w:t>.</w:t>
      </w:r>
      <w:r w:rsidR="00CA223C" w:rsidRPr="00E14A18">
        <w:rPr>
          <w:rFonts w:ascii="Verdana" w:hAnsi="Verdana"/>
          <w:sz w:val="20"/>
          <w:szCs w:val="20"/>
        </w:rPr>
        <w:t xml:space="preserve"> </w:t>
      </w:r>
      <w:r w:rsidRPr="00E14A18">
        <w:rPr>
          <w:rFonts w:ascii="Verdana" w:hAnsi="Verdana"/>
          <w:sz w:val="20"/>
          <w:szCs w:val="20"/>
        </w:rPr>
        <w:t>ISBN</w:t>
      </w:r>
      <w:r w:rsidR="008010CA" w:rsidRPr="00E14A18">
        <w:rPr>
          <w:rFonts w:ascii="Verdana" w:hAnsi="Verdana"/>
          <w:sz w:val="20"/>
          <w:szCs w:val="20"/>
        </w:rPr>
        <w:t xml:space="preserve">: </w:t>
      </w:r>
      <w:r w:rsidR="00F72A37" w:rsidRPr="00E14A18">
        <w:rPr>
          <w:rFonts w:ascii="Verdana" w:hAnsi="Verdana"/>
          <w:color w:val="333333"/>
          <w:sz w:val="20"/>
          <w:szCs w:val="20"/>
          <w:shd w:val="clear" w:color="auto" w:fill="FFFFFF"/>
        </w:rPr>
        <w:t>9780802443267</w:t>
      </w:r>
      <w:r w:rsidR="000951CC" w:rsidRPr="00E14A18">
        <w:rPr>
          <w:rFonts w:ascii="Verdana" w:hAnsi="Verdana"/>
          <w:sz w:val="20"/>
          <w:szCs w:val="20"/>
        </w:rPr>
        <w:t>.</w:t>
      </w:r>
      <w:r w:rsidRPr="00E14A18">
        <w:rPr>
          <w:rFonts w:ascii="Verdana" w:hAnsi="Verdana"/>
          <w:sz w:val="20"/>
          <w:szCs w:val="20"/>
        </w:rPr>
        <w:t xml:space="preserve"> Cost: $1</w:t>
      </w:r>
      <w:r w:rsidR="00F72A37" w:rsidRPr="00E14A18">
        <w:rPr>
          <w:rFonts w:ascii="Verdana" w:hAnsi="Verdana"/>
          <w:sz w:val="20"/>
          <w:szCs w:val="20"/>
        </w:rPr>
        <w:t>7</w:t>
      </w:r>
      <w:r w:rsidRPr="00E14A18">
        <w:rPr>
          <w:rFonts w:ascii="Verdana" w:hAnsi="Verdana"/>
          <w:sz w:val="20"/>
          <w:szCs w:val="20"/>
        </w:rPr>
        <w:t>.9</w:t>
      </w:r>
      <w:r w:rsidR="00AD705D" w:rsidRPr="00E14A18">
        <w:rPr>
          <w:rFonts w:ascii="Verdana" w:hAnsi="Verdana"/>
          <w:sz w:val="20"/>
          <w:szCs w:val="20"/>
        </w:rPr>
        <w:t xml:space="preserve">9. Pages: </w:t>
      </w:r>
      <w:r w:rsidR="00E14A18" w:rsidRPr="00E14A18">
        <w:rPr>
          <w:rFonts w:ascii="Verdana" w:hAnsi="Verdana"/>
          <w:sz w:val="20"/>
          <w:szCs w:val="20"/>
        </w:rPr>
        <w:t>290.</w:t>
      </w:r>
    </w:p>
    <w:p w14:paraId="2C5F4D87" w14:textId="7B66E67A" w:rsidR="00BB1923" w:rsidRDefault="00BB1923" w:rsidP="00CA223C">
      <w:pPr>
        <w:spacing w:after="0" w:line="240" w:lineRule="auto"/>
        <w:ind w:left="710" w:hanging="360"/>
        <w:rPr>
          <w:rFonts w:ascii="Verdana" w:hAnsi="Verdana"/>
          <w:sz w:val="20"/>
          <w:szCs w:val="20"/>
        </w:rPr>
      </w:pPr>
    </w:p>
    <w:p w14:paraId="49B92328" w14:textId="77777777" w:rsidR="004B6C0F" w:rsidRPr="00437ED7" w:rsidRDefault="004B6C0F" w:rsidP="00CA223C">
      <w:pPr>
        <w:spacing w:after="0" w:line="240" w:lineRule="auto"/>
        <w:ind w:left="710" w:hanging="360"/>
        <w:rPr>
          <w:rFonts w:ascii="Verdana" w:hAnsi="Verdana"/>
          <w:sz w:val="20"/>
          <w:szCs w:val="20"/>
        </w:rPr>
      </w:pPr>
    </w:p>
    <w:p w14:paraId="5F2E042D" w14:textId="217B2A1A" w:rsidR="00BB1923" w:rsidRPr="00437ED7" w:rsidRDefault="00D7769E" w:rsidP="00A055D9">
      <w:pPr>
        <w:pStyle w:val="Heading1"/>
        <w:spacing w:line="240" w:lineRule="auto"/>
        <w:ind w:left="-5"/>
        <w:rPr>
          <w:rFonts w:ascii="Verdana" w:hAnsi="Verdana"/>
          <w:sz w:val="20"/>
          <w:szCs w:val="20"/>
        </w:rPr>
      </w:pPr>
      <w:r w:rsidRPr="00437ED7">
        <w:rPr>
          <w:rFonts w:ascii="Verdana" w:hAnsi="Verdana"/>
          <w:sz w:val="20"/>
          <w:szCs w:val="20"/>
        </w:rPr>
        <w:t xml:space="preserve">ASSIGNMENTS </w:t>
      </w:r>
    </w:p>
    <w:p w14:paraId="03632986" w14:textId="58186677" w:rsidR="00BB1923" w:rsidRDefault="00BB1923" w:rsidP="00691CEB">
      <w:pPr>
        <w:spacing w:after="0" w:line="240" w:lineRule="auto"/>
        <w:ind w:left="0" w:firstLine="0"/>
        <w:rPr>
          <w:rFonts w:ascii="Verdana" w:hAnsi="Verdana"/>
          <w:sz w:val="20"/>
          <w:szCs w:val="20"/>
        </w:rPr>
      </w:pPr>
    </w:p>
    <w:p w14:paraId="3BE80120" w14:textId="2B5B8BD5" w:rsidR="003D2D4A" w:rsidRPr="007A4BCD" w:rsidRDefault="003D2D4A" w:rsidP="003D2D4A">
      <w:pPr>
        <w:pStyle w:val="NoSpacing"/>
        <w:ind w:left="360" w:hanging="360"/>
        <w:rPr>
          <w:rFonts w:ascii="Verdana" w:hAnsi="Verdana" w:cs="Times New Roman"/>
          <w:bCs/>
          <w:sz w:val="20"/>
        </w:rPr>
      </w:pPr>
      <w:r w:rsidRPr="007A4BCD">
        <w:rPr>
          <w:rFonts w:ascii="Verdana" w:hAnsi="Verdana"/>
          <w:bCs/>
          <w:sz w:val="20"/>
        </w:rPr>
        <w:t xml:space="preserve">[Note: Further instructions for how to do each of the following assignments </w:t>
      </w:r>
      <w:r w:rsidR="004B6C0F">
        <w:rPr>
          <w:rFonts w:ascii="Verdana" w:hAnsi="Verdana"/>
          <w:bCs/>
          <w:sz w:val="20"/>
        </w:rPr>
        <w:t>are</w:t>
      </w:r>
      <w:r w:rsidRPr="007A4BCD">
        <w:rPr>
          <w:rFonts w:ascii="Verdana" w:hAnsi="Verdana"/>
          <w:bCs/>
          <w:sz w:val="20"/>
        </w:rPr>
        <w:t xml:space="preserve"> presented in in the specific assignment link in Canvas.]</w:t>
      </w:r>
    </w:p>
    <w:p w14:paraId="31D46308" w14:textId="77777777" w:rsidR="003D2D4A" w:rsidRPr="00437ED7" w:rsidRDefault="003D2D4A" w:rsidP="005428F6">
      <w:pPr>
        <w:spacing w:after="0" w:line="240" w:lineRule="auto"/>
        <w:ind w:left="0" w:firstLine="0"/>
        <w:rPr>
          <w:rFonts w:ascii="Verdana" w:hAnsi="Verdana"/>
          <w:sz w:val="20"/>
          <w:szCs w:val="20"/>
        </w:rPr>
      </w:pPr>
    </w:p>
    <w:p w14:paraId="157FD1A3" w14:textId="622717ED" w:rsidR="003C69C9" w:rsidRPr="007A4BCD" w:rsidRDefault="00AE3752" w:rsidP="00B81E0B">
      <w:pPr>
        <w:tabs>
          <w:tab w:val="left" w:pos="6930"/>
        </w:tabs>
        <w:ind w:left="360" w:hanging="360"/>
        <w:rPr>
          <w:rFonts w:ascii="Verdana" w:hAnsi="Verdana"/>
          <w:bCs/>
          <w:sz w:val="20"/>
        </w:rPr>
      </w:pPr>
      <w:r>
        <w:rPr>
          <w:rFonts w:ascii="Verdana" w:hAnsi="Verdana"/>
          <w:b/>
          <w:sz w:val="20"/>
        </w:rPr>
        <w:t>A-</w:t>
      </w:r>
      <w:r w:rsidR="002E1447">
        <w:rPr>
          <w:rFonts w:ascii="Verdana" w:hAnsi="Verdana"/>
          <w:b/>
          <w:sz w:val="20"/>
        </w:rPr>
        <w:t>1</w:t>
      </w:r>
      <w:r w:rsidR="00CF3734">
        <w:rPr>
          <w:rFonts w:ascii="Verdana" w:hAnsi="Verdana"/>
          <w:b/>
          <w:sz w:val="20"/>
        </w:rPr>
        <w:t xml:space="preserve"> </w:t>
      </w:r>
      <w:r w:rsidR="003C69C9">
        <w:rPr>
          <w:rFonts w:ascii="Verdana" w:hAnsi="Verdana"/>
          <w:b/>
          <w:sz w:val="20"/>
        </w:rPr>
        <w:t xml:space="preserve">– </w:t>
      </w:r>
      <w:r w:rsidR="003C69C9" w:rsidRPr="007A4BCD">
        <w:rPr>
          <w:rFonts w:ascii="Verdana" w:hAnsi="Verdana"/>
          <w:b/>
          <w:sz w:val="20"/>
        </w:rPr>
        <w:t>Topic Discussion</w:t>
      </w:r>
      <w:r w:rsidR="00A85B83">
        <w:rPr>
          <w:rFonts w:ascii="Verdana" w:hAnsi="Verdana"/>
          <w:b/>
          <w:sz w:val="20"/>
        </w:rPr>
        <w:t>s</w:t>
      </w:r>
      <w:r w:rsidR="003C69C9" w:rsidRPr="007A4BCD">
        <w:rPr>
          <w:rFonts w:ascii="Verdana" w:hAnsi="Verdana"/>
          <w:bCs/>
          <w:sz w:val="20"/>
        </w:rPr>
        <w:t xml:space="preserve">: </w:t>
      </w:r>
      <w:r w:rsidR="00B81E0B">
        <w:rPr>
          <w:rFonts w:ascii="Verdana" w:hAnsi="Verdana"/>
          <w:bCs/>
          <w:sz w:val="20"/>
        </w:rPr>
        <w:t>E</w:t>
      </w:r>
      <w:r w:rsidR="003C69C9" w:rsidRPr="007A4BCD">
        <w:rPr>
          <w:rFonts w:ascii="Verdana" w:hAnsi="Verdana"/>
          <w:bCs/>
          <w:sz w:val="20"/>
        </w:rPr>
        <w:t>ach week</w:t>
      </w:r>
      <w:r w:rsidR="00B81E0B">
        <w:rPr>
          <w:rFonts w:ascii="Verdana" w:hAnsi="Verdana"/>
          <w:bCs/>
          <w:sz w:val="20"/>
        </w:rPr>
        <w:t xml:space="preserve"> of the course</w:t>
      </w:r>
      <w:r w:rsidR="009A4D34">
        <w:rPr>
          <w:rFonts w:ascii="Verdana" w:hAnsi="Verdana"/>
          <w:bCs/>
          <w:sz w:val="20"/>
        </w:rPr>
        <w:t>,</w:t>
      </w:r>
      <w:r w:rsidR="00B81E0B">
        <w:rPr>
          <w:rFonts w:ascii="Verdana" w:hAnsi="Verdana"/>
          <w:bCs/>
          <w:sz w:val="20"/>
        </w:rPr>
        <w:t xml:space="preserve"> </w:t>
      </w:r>
      <w:r w:rsidR="00C6129A">
        <w:rPr>
          <w:rFonts w:ascii="Verdana" w:hAnsi="Verdana"/>
          <w:bCs/>
          <w:sz w:val="20"/>
        </w:rPr>
        <w:t>answer a question the instructor asks concerning the week</w:t>
      </w:r>
      <w:r w:rsidR="003C69C9" w:rsidRPr="007A4BCD">
        <w:rPr>
          <w:rFonts w:ascii="Verdana" w:hAnsi="Verdana"/>
          <w:bCs/>
          <w:sz w:val="20"/>
        </w:rPr>
        <w:t>’s topics</w:t>
      </w:r>
      <w:r w:rsidR="009A4D34">
        <w:rPr>
          <w:rFonts w:ascii="Verdana" w:hAnsi="Verdana"/>
          <w:bCs/>
          <w:sz w:val="20"/>
        </w:rPr>
        <w:t xml:space="preserve"> – these are intended for you to process the practical implications of </w:t>
      </w:r>
      <w:r w:rsidR="00A85B83">
        <w:rPr>
          <w:rFonts w:ascii="Verdana" w:hAnsi="Verdana"/>
          <w:bCs/>
          <w:sz w:val="20"/>
        </w:rPr>
        <w:t>the course material</w:t>
      </w:r>
      <w:r w:rsidR="003C69C9" w:rsidRPr="007A4BCD">
        <w:rPr>
          <w:rFonts w:ascii="Verdana" w:hAnsi="Verdana"/>
          <w:bCs/>
          <w:sz w:val="20"/>
        </w:rPr>
        <w:t xml:space="preserve"> (</w:t>
      </w:r>
      <w:r w:rsidR="00A655A9">
        <w:rPr>
          <w:rFonts w:ascii="Verdana" w:hAnsi="Verdana"/>
          <w:bCs/>
          <w:sz w:val="20"/>
        </w:rPr>
        <w:t>7</w:t>
      </w:r>
      <w:r w:rsidR="0036374C">
        <w:rPr>
          <w:rFonts w:ascii="Verdana" w:hAnsi="Verdana"/>
          <w:bCs/>
          <w:sz w:val="20"/>
        </w:rPr>
        <w:t xml:space="preserve"> @ 5 points ea</w:t>
      </w:r>
      <w:r w:rsidR="00677CF8">
        <w:rPr>
          <w:rFonts w:ascii="Verdana" w:hAnsi="Verdana"/>
          <w:bCs/>
          <w:sz w:val="20"/>
        </w:rPr>
        <w:t>ch week</w:t>
      </w:r>
      <w:r w:rsidR="003C69C9" w:rsidRPr="007A4BCD">
        <w:rPr>
          <w:rFonts w:ascii="Verdana" w:hAnsi="Verdana"/>
          <w:bCs/>
          <w:sz w:val="20"/>
        </w:rPr>
        <w:t xml:space="preserve">, </w:t>
      </w:r>
      <w:r w:rsidR="00A655A9">
        <w:rPr>
          <w:rFonts w:ascii="Verdana" w:hAnsi="Verdana"/>
          <w:bCs/>
          <w:sz w:val="20"/>
        </w:rPr>
        <w:t>35</w:t>
      </w:r>
      <w:r w:rsidR="003C69C9" w:rsidRPr="007A4BCD">
        <w:rPr>
          <w:rFonts w:ascii="Verdana" w:hAnsi="Verdana"/>
          <w:bCs/>
          <w:sz w:val="20"/>
        </w:rPr>
        <w:t xml:space="preserve"> points total).</w:t>
      </w:r>
    </w:p>
    <w:p w14:paraId="639A2045" w14:textId="77777777" w:rsidR="003C69C9" w:rsidRDefault="003C69C9" w:rsidP="004020F6">
      <w:pPr>
        <w:spacing w:after="0" w:line="240" w:lineRule="auto"/>
        <w:ind w:left="360" w:hanging="360"/>
        <w:rPr>
          <w:rFonts w:ascii="Verdana" w:hAnsi="Verdana"/>
          <w:sz w:val="20"/>
          <w:szCs w:val="20"/>
        </w:rPr>
      </w:pPr>
    </w:p>
    <w:p w14:paraId="5CE6764F" w14:textId="6B9FA820" w:rsidR="007F1665" w:rsidRDefault="00AE3752" w:rsidP="007F1665">
      <w:pPr>
        <w:ind w:left="360" w:hanging="360"/>
        <w:rPr>
          <w:rFonts w:ascii="Verdana" w:hAnsi="Verdana"/>
          <w:bCs/>
          <w:sz w:val="20"/>
        </w:rPr>
      </w:pPr>
      <w:r>
        <w:rPr>
          <w:rFonts w:ascii="Verdana" w:hAnsi="Verdana"/>
          <w:b/>
          <w:sz w:val="20"/>
        </w:rPr>
        <w:t>A-</w:t>
      </w:r>
      <w:r w:rsidR="002E1447">
        <w:rPr>
          <w:rFonts w:ascii="Verdana" w:hAnsi="Verdana"/>
          <w:b/>
          <w:sz w:val="20"/>
        </w:rPr>
        <w:t>2</w:t>
      </w:r>
      <w:r w:rsidR="007F1665">
        <w:rPr>
          <w:rFonts w:ascii="Verdana" w:hAnsi="Verdana"/>
          <w:b/>
          <w:sz w:val="20"/>
        </w:rPr>
        <w:t xml:space="preserve"> – </w:t>
      </w:r>
      <w:r w:rsidR="007F1665" w:rsidRPr="007A4BCD">
        <w:rPr>
          <w:rFonts w:ascii="Verdana" w:hAnsi="Verdana"/>
          <w:b/>
          <w:sz w:val="20"/>
        </w:rPr>
        <w:t xml:space="preserve">Topic </w:t>
      </w:r>
      <w:r w:rsidR="004C4BAB">
        <w:rPr>
          <w:rFonts w:ascii="Verdana" w:hAnsi="Verdana"/>
          <w:b/>
          <w:sz w:val="20"/>
        </w:rPr>
        <w:t>Introduction</w:t>
      </w:r>
      <w:r w:rsidR="00203FF8">
        <w:rPr>
          <w:rFonts w:ascii="Verdana" w:hAnsi="Verdana"/>
          <w:b/>
          <w:sz w:val="20"/>
        </w:rPr>
        <w:t>s</w:t>
      </w:r>
      <w:r w:rsidR="007F1665" w:rsidRPr="007A4BCD">
        <w:rPr>
          <w:rFonts w:ascii="Verdana" w:hAnsi="Verdana"/>
          <w:bCs/>
          <w:sz w:val="20"/>
        </w:rPr>
        <w:t xml:space="preserve">: Select </w:t>
      </w:r>
      <w:r w:rsidR="00C12530">
        <w:rPr>
          <w:rFonts w:ascii="Verdana" w:hAnsi="Verdana"/>
          <w:bCs/>
          <w:sz w:val="20"/>
        </w:rPr>
        <w:t>3</w:t>
      </w:r>
      <w:r w:rsidR="007F1665" w:rsidRPr="007A4BCD">
        <w:rPr>
          <w:rFonts w:ascii="Verdana" w:hAnsi="Verdana"/>
          <w:bCs/>
          <w:sz w:val="20"/>
        </w:rPr>
        <w:t xml:space="preserve"> of the topics to be discussed in class and prepare </w:t>
      </w:r>
      <w:r w:rsidR="00C12530">
        <w:rPr>
          <w:rFonts w:ascii="Verdana" w:hAnsi="Verdana"/>
          <w:bCs/>
          <w:sz w:val="20"/>
        </w:rPr>
        <w:t xml:space="preserve">3, </w:t>
      </w:r>
      <w:r w:rsidR="00C12530" w:rsidRPr="007A4BCD">
        <w:rPr>
          <w:rFonts w:ascii="Verdana" w:hAnsi="Verdana"/>
          <w:bCs/>
          <w:sz w:val="20"/>
        </w:rPr>
        <w:t>5–7-minute</w:t>
      </w:r>
      <w:r w:rsidR="007F1665" w:rsidRPr="007A4BCD">
        <w:rPr>
          <w:rFonts w:ascii="Verdana" w:hAnsi="Verdana"/>
          <w:bCs/>
          <w:sz w:val="20"/>
        </w:rPr>
        <w:t xml:space="preserve"> video presentations to be shown to the class at the beginning of the discussion of those specific topics. Include in the video presentation the following: (1) a brief intro of yourself</w:t>
      </w:r>
      <w:r w:rsidR="00C12530">
        <w:rPr>
          <w:rFonts w:ascii="Verdana" w:hAnsi="Verdana"/>
          <w:bCs/>
          <w:sz w:val="20"/>
        </w:rPr>
        <w:t xml:space="preserve"> (only with the first </w:t>
      </w:r>
      <w:r w:rsidR="007651D7">
        <w:rPr>
          <w:rFonts w:ascii="Verdana" w:hAnsi="Verdana"/>
          <w:bCs/>
          <w:sz w:val="20"/>
        </w:rPr>
        <w:t>introduction)</w:t>
      </w:r>
      <w:r w:rsidR="007F1665" w:rsidRPr="007A4BCD">
        <w:rPr>
          <w:rFonts w:ascii="Verdana" w:hAnsi="Verdana"/>
          <w:bCs/>
          <w:sz w:val="20"/>
        </w:rPr>
        <w:t>, (2) a definition of the topic, (3) a key passage in which the definition is seen with a brief explanation of the passage, and (4) how this topic is misunderstood / distorted / confused by unbelievers and some believers today (</w:t>
      </w:r>
      <w:r w:rsidR="00364827">
        <w:rPr>
          <w:rFonts w:ascii="Verdana" w:hAnsi="Verdana"/>
          <w:bCs/>
          <w:sz w:val="20"/>
        </w:rPr>
        <w:t>3 @ 40</w:t>
      </w:r>
      <w:r w:rsidR="007F1665" w:rsidRPr="007A4BCD">
        <w:rPr>
          <w:rFonts w:ascii="Verdana" w:hAnsi="Verdana"/>
          <w:bCs/>
          <w:sz w:val="20"/>
        </w:rPr>
        <w:t xml:space="preserve"> points</w:t>
      </w:r>
      <w:r w:rsidR="00364827">
        <w:rPr>
          <w:rFonts w:ascii="Verdana" w:hAnsi="Verdana"/>
          <w:bCs/>
          <w:sz w:val="20"/>
        </w:rPr>
        <w:t xml:space="preserve"> each, 120 points total</w:t>
      </w:r>
      <w:r w:rsidR="007F1665" w:rsidRPr="007A4BCD">
        <w:rPr>
          <w:rFonts w:ascii="Verdana" w:hAnsi="Verdana"/>
          <w:bCs/>
          <w:sz w:val="20"/>
        </w:rPr>
        <w:t>).</w:t>
      </w:r>
    </w:p>
    <w:p w14:paraId="2A046047" w14:textId="77777777" w:rsidR="007F1665" w:rsidRDefault="007F1665" w:rsidP="004020F6">
      <w:pPr>
        <w:ind w:left="360" w:hanging="360"/>
        <w:rPr>
          <w:rFonts w:ascii="Verdana" w:hAnsi="Verdana"/>
          <w:bCs/>
          <w:sz w:val="20"/>
        </w:rPr>
      </w:pPr>
    </w:p>
    <w:p w14:paraId="7B4D4B43" w14:textId="1761535F" w:rsidR="000A5636" w:rsidRPr="007A4BCD" w:rsidRDefault="00AE3752" w:rsidP="000A5636">
      <w:pPr>
        <w:ind w:left="360" w:hanging="360"/>
        <w:rPr>
          <w:rFonts w:ascii="Verdana" w:hAnsi="Verdana"/>
          <w:bCs/>
          <w:sz w:val="20"/>
        </w:rPr>
      </w:pPr>
      <w:r>
        <w:rPr>
          <w:rFonts w:ascii="Verdana" w:hAnsi="Verdana"/>
          <w:b/>
          <w:sz w:val="20"/>
        </w:rPr>
        <w:t>A-</w:t>
      </w:r>
      <w:r w:rsidR="00FE5E29">
        <w:rPr>
          <w:rFonts w:ascii="Verdana" w:hAnsi="Verdana"/>
          <w:b/>
          <w:sz w:val="20"/>
        </w:rPr>
        <w:t>3</w:t>
      </w:r>
      <w:r w:rsidR="000A5636">
        <w:rPr>
          <w:rFonts w:ascii="Verdana" w:hAnsi="Verdana"/>
          <w:b/>
          <w:sz w:val="20"/>
        </w:rPr>
        <w:t xml:space="preserve"> – </w:t>
      </w:r>
      <w:r w:rsidR="000A5636" w:rsidRPr="007A4BCD">
        <w:rPr>
          <w:rFonts w:ascii="Verdana" w:hAnsi="Verdana"/>
          <w:b/>
          <w:sz w:val="20"/>
        </w:rPr>
        <w:t xml:space="preserve">Reading </w:t>
      </w:r>
      <w:r w:rsidR="000A5636">
        <w:rPr>
          <w:rFonts w:ascii="Verdana" w:hAnsi="Verdana"/>
          <w:b/>
          <w:sz w:val="20"/>
        </w:rPr>
        <w:t xml:space="preserve">&amp; </w:t>
      </w:r>
      <w:r w:rsidR="003D0FE6">
        <w:rPr>
          <w:rFonts w:ascii="Verdana" w:hAnsi="Verdana"/>
          <w:b/>
          <w:sz w:val="20"/>
        </w:rPr>
        <w:t>10</w:t>
      </w:r>
      <w:r w:rsidR="005F098B">
        <w:rPr>
          <w:rFonts w:ascii="Verdana" w:hAnsi="Verdana"/>
          <w:b/>
          <w:sz w:val="20"/>
        </w:rPr>
        <w:t xml:space="preserve"> Questions</w:t>
      </w:r>
      <w:r w:rsidR="003D0FE6">
        <w:rPr>
          <w:rFonts w:ascii="Verdana" w:hAnsi="Verdana"/>
          <w:b/>
          <w:sz w:val="20"/>
        </w:rPr>
        <w:t xml:space="preserve"> </w:t>
      </w:r>
      <w:r w:rsidR="000A5636" w:rsidRPr="007A4BCD">
        <w:rPr>
          <w:rFonts w:ascii="Verdana" w:hAnsi="Verdana"/>
          <w:b/>
          <w:sz w:val="20"/>
        </w:rPr>
        <w:t xml:space="preserve">#1: </w:t>
      </w:r>
      <w:r w:rsidR="000A5636" w:rsidRPr="00437ED7">
        <w:rPr>
          <w:rFonts w:ascii="Verdana" w:hAnsi="Verdana"/>
          <w:sz w:val="20"/>
          <w:szCs w:val="20"/>
        </w:rPr>
        <w:t xml:space="preserve">Read “Man: The Image of God” </w:t>
      </w:r>
      <w:r w:rsidR="000A5636">
        <w:rPr>
          <w:rFonts w:ascii="Verdana" w:hAnsi="Verdana"/>
          <w:sz w:val="20"/>
          <w:szCs w:val="20"/>
        </w:rPr>
        <w:t xml:space="preserve">(Section VII) </w:t>
      </w:r>
      <w:r w:rsidR="000A5636" w:rsidRPr="00437ED7">
        <w:rPr>
          <w:rFonts w:ascii="Verdana" w:hAnsi="Verdana"/>
          <w:sz w:val="20"/>
          <w:szCs w:val="20"/>
        </w:rPr>
        <w:t xml:space="preserve">and “Sin” </w:t>
      </w:r>
      <w:r w:rsidR="000A5636">
        <w:rPr>
          <w:rFonts w:ascii="Verdana" w:hAnsi="Verdana"/>
          <w:sz w:val="20"/>
          <w:szCs w:val="20"/>
        </w:rPr>
        <w:t xml:space="preserve">(Section VIII) </w:t>
      </w:r>
      <w:r w:rsidR="000A5636" w:rsidRPr="00437ED7">
        <w:rPr>
          <w:rFonts w:ascii="Verdana" w:hAnsi="Verdana"/>
          <w:sz w:val="20"/>
          <w:szCs w:val="20"/>
        </w:rPr>
        <w:t xml:space="preserve">in </w:t>
      </w:r>
      <w:r w:rsidR="000A5636" w:rsidRPr="00437ED7">
        <w:rPr>
          <w:rFonts w:ascii="Verdana" w:hAnsi="Verdana"/>
          <w:i/>
          <w:sz w:val="20"/>
          <w:szCs w:val="20"/>
        </w:rPr>
        <w:t>Basic Theology</w:t>
      </w:r>
      <w:r w:rsidR="000A5636" w:rsidRPr="00437ED7">
        <w:rPr>
          <w:rFonts w:ascii="Verdana" w:hAnsi="Verdana"/>
          <w:sz w:val="20"/>
          <w:szCs w:val="20"/>
        </w:rPr>
        <w:t xml:space="preserve"> by Ryrie (pages 171-236) </w:t>
      </w:r>
      <w:r w:rsidR="00171BAB">
        <w:rPr>
          <w:rFonts w:ascii="Verdana" w:hAnsi="Verdana"/>
          <w:bCs/>
          <w:sz w:val="20"/>
        </w:rPr>
        <w:t xml:space="preserve">answer the </w:t>
      </w:r>
      <w:r w:rsidR="00171BAB" w:rsidRPr="00114E58">
        <w:rPr>
          <w:rFonts w:ascii="Verdana" w:hAnsi="Verdana"/>
          <w:bCs/>
          <w:sz w:val="20"/>
        </w:rPr>
        <w:t xml:space="preserve">10 </w:t>
      </w:r>
      <w:r w:rsidR="00171BAB">
        <w:rPr>
          <w:rFonts w:ascii="Verdana" w:hAnsi="Verdana"/>
          <w:bCs/>
          <w:sz w:val="20"/>
        </w:rPr>
        <w:t>Questions assignment in Canvas about Anthropol</w:t>
      </w:r>
      <w:r w:rsidR="008A36FB">
        <w:rPr>
          <w:rFonts w:ascii="Verdana" w:hAnsi="Verdana"/>
          <w:bCs/>
          <w:sz w:val="20"/>
        </w:rPr>
        <w:t>ogy &amp; Hamartiology</w:t>
      </w:r>
      <w:r w:rsidR="000A5636" w:rsidRPr="007A4BCD">
        <w:rPr>
          <w:rFonts w:ascii="Verdana" w:hAnsi="Verdana"/>
          <w:bCs/>
          <w:sz w:val="20"/>
        </w:rPr>
        <w:t xml:space="preserve"> (</w:t>
      </w:r>
      <w:r w:rsidR="000A5636">
        <w:rPr>
          <w:rFonts w:ascii="Verdana" w:hAnsi="Verdana"/>
          <w:bCs/>
          <w:sz w:val="20"/>
        </w:rPr>
        <w:t>115</w:t>
      </w:r>
      <w:r w:rsidR="000A5636" w:rsidRPr="007A4BCD">
        <w:rPr>
          <w:rFonts w:ascii="Verdana" w:hAnsi="Verdana"/>
          <w:bCs/>
          <w:sz w:val="20"/>
        </w:rPr>
        <w:t xml:space="preserve"> points)</w:t>
      </w:r>
      <w:r w:rsidR="000A5636" w:rsidRPr="00437ED7">
        <w:rPr>
          <w:rFonts w:ascii="Verdana" w:hAnsi="Verdana"/>
          <w:sz w:val="20"/>
          <w:szCs w:val="20"/>
        </w:rPr>
        <w:t>.</w:t>
      </w:r>
    </w:p>
    <w:p w14:paraId="5F4D37B5" w14:textId="77777777" w:rsidR="000A5636" w:rsidRPr="007A4BCD" w:rsidRDefault="000A5636" w:rsidP="000A5636">
      <w:pPr>
        <w:ind w:left="360" w:hanging="360"/>
        <w:rPr>
          <w:rFonts w:ascii="Verdana" w:hAnsi="Verdana"/>
          <w:bCs/>
          <w:sz w:val="20"/>
        </w:rPr>
      </w:pPr>
    </w:p>
    <w:p w14:paraId="05C78042" w14:textId="18E13A29" w:rsidR="00D77C0A" w:rsidRDefault="00AE3752" w:rsidP="00D77C0A">
      <w:pPr>
        <w:ind w:left="360" w:hanging="360"/>
        <w:rPr>
          <w:rFonts w:ascii="Verdana" w:hAnsi="Verdana"/>
          <w:sz w:val="20"/>
          <w:szCs w:val="20"/>
        </w:rPr>
      </w:pPr>
      <w:r>
        <w:rPr>
          <w:rFonts w:ascii="Verdana" w:hAnsi="Verdana"/>
          <w:b/>
          <w:sz w:val="20"/>
        </w:rPr>
        <w:t>A-</w:t>
      </w:r>
      <w:r w:rsidR="00FE5E29">
        <w:rPr>
          <w:rFonts w:ascii="Verdana" w:hAnsi="Verdana"/>
          <w:b/>
          <w:sz w:val="20"/>
        </w:rPr>
        <w:t>4</w:t>
      </w:r>
      <w:r w:rsidR="00D77C0A">
        <w:rPr>
          <w:rFonts w:ascii="Verdana" w:hAnsi="Verdana"/>
          <w:b/>
          <w:sz w:val="20"/>
        </w:rPr>
        <w:t xml:space="preserve"> – </w:t>
      </w:r>
      <w:r w:rsidR="00D77C0A" w:rsidRPr="007A4BCD">
        <w:rPr>
          <w:rFonts w:ascii="Verdana" w:hAnsi="Verdana"/>
          <w:b/>
          <w:sz w:val="20"/>
        </w:rPr>
        <w:t>Exam #1</w:t>
      </w:r>
      <w:r w:rsidR="00D77C0A" w:rsidRPr="0019160F">
        <w:rPr>
          <w:rFonts w:ascii="Verdana" w:hAnsi="Verdana"/>
          <w:b/>
          <w:sz w:val="20"/>
        </w:rPr>
        <w:t xml:space="preserve">: </w:t>
      </w:r>
      <w:r w:rsidR="00D77C0A" w:rsidRPr="0019160F">
        <w:rPr>
          <w:rFonts w:ascii="Verdana" w:hAnsi="Verdana"/>
          <w:b/>
          <w:sz w:val="20"/>
          <w:szCs w:val="20"/>
        </w:rPr>
        <w:t>Anthropology/Hamartiology</w:t>
      </w:r>
      <w:r w:rsidR="00D77C0A" w:rsidRPr="00437ED7">
        <w:rPr>
          <w:rFonts w:ascii="Verdana" w:hAnsi="Verdana"/>
          <w:sz w:val="20"/>
          <w:szCs w:val="20"/>
        </w:rPr>
        <w:t>. There are 50 questions (true/false and multiple choice). Use the study guide to prepare for the exam</w:t>
      </w:r>
      <w:r w:rsidR="00E8460A">
        <w:rPr>
          <w:rFonts w:ascii="Verdana" w:hAnsi="Verdana"/>
          <w:sz w:val="20"/>
          <w:szCs w:val="20"/>
        </w:rPr>
        <w:t xml:space="preserve"> </w:t>
      </w:r>
      <w:r w:rsidR="00D77C0A" w:rsidRPr="00437ED7">
        <w:rPr>
          <w:rFonts w:ascii="Verdana" w:hAnsi="Verdana"/>
          <w:sz w:val="20"/>
          <w:szCs w:val="20"/>
        </w:rPr>
        <w:t>(100 points)</w:t>
      </w:r>
      <w:r w:rsidR="00D77C0A">
        <w:rPr>
          <w:rFonts w:ascii="Verdana" w:hAnsi="Verdana"/>
          <w:sz w:val="20"/>
          <w:szCs w:val="20"/>
        </w:rPr>
        <w:t>.</w:t>
      </w:r>
    </w:p>
    <w:p w14:paraId="067179E5" w14:textId="77777777" w:rsidR="00D77C0A" w:rsidRPr="007A4BCD" w:rsidRDefault="00D77C0A" w:rsidP="00D77C0A">
      <w:pPr>
        <w:ind w:left="360" w:hanging="360"/>
        <w:rPr>
          <w:rFonts w:ascii="Verdana" w:hAnsi="Verdana"/>
          <w:sz w:val="20"/>
        </w:rPr>
      </w:pPr>
    </w:p>
    <w:p w14:paraId="53154117" w14:textId="530277D0" w:rsidR="0042112F" w:rsidRDefault="00AE3752" w:rsidP="0042112F">
      <w:pPr>
        <w:ind w:left="360" w:hanging="360"/>
        <w:rPr>
          <w:rFonts w:ascii="Verdana" w:hAnsi="Verdana"/>
          <w:sz w:val="20"/>
          <w:szCs w:val="20"/>
        </w:rPr>
      </w:pPr>
      <w:r>
        <w:rPr>
          <w:rFonts w:ascii="Verdana" w:hAnsi="Verdana"/>
          <w:b/>
          <w:sz w:val="20"/>
        </w:rPr>
        <w:t>A-</w:t>
      </w:r>
      <w:r w:rsidR="00FE5E29">
        <w:rPr>
          <w:rFonts w:ascii="Verdana" w:hAnsi="Verdana"/>
          <w:b/>
          <w:sz w:val="20"/>
        </w:rPr>
        <w:t>5</w:t>
      </w:r>
      <w:r w:rsidR="0042112F">
        <w:rPr>
          <w:rFonts w:ascii="Verdana" w:hAnsi="Verdana"/>
          <w:b/>
          <w:sz w:val="20"/>
        </w:rPr>
        <w:t xml:space="preserve"> – </w:t>
      </w:r>
      <w:r w:rsidR="0042112F" w:rsidRPr="007A4BCD">
        <w:rPr>
          <w:rFonts w:ascii="Verdana" w:hAnsi="Verdana"/>
          <w:b/>
          <w:sz w:val="20"/>
        </w:rPr>
        <w:t xml:space="preserve">Reading </w:t>
      </w:r>
      <w:r w:rsidR="008A36FB">
        <w:rPr>
          <w:rFonts w:ascii="Verdana" w:hAnsi="Verdana"/>
          <w:b/>
          <w:sz w:val="20"/>
        </w:rPr>
        <w:t>10 Questions</w:t>
      </w:r>
      <w:r w:rsidR="00863EE1">
        <w:rPr>
          <w:rFonts w:ascii="Verdana" w:hAnsi="Verdana"/>
          <w:b/>
          <w:sz w:val="20"/>
        </w:rPr>
        <w:t xml:space="preserve"> </w:t>
      </w:r>
      <w:r w:rsidR="0042112F" w:rsidRPr="007A4BCD">
        <w:rPr>
          <w:rFonts w:ascii="Verdana" w:hAnsi="Verdana"/>
          <w:b/>
          <w:sz w:val="20"/>
        </w:rPr>
        <w:t xml:space="preserve">#2: </w:t>
      </w:r>
      <w:r w:rsidR="0042112F" w:rsidRPr="00437ED7">
        <w:rPr>
          <w:rFonts w:ascii="Verdana" w:hAnsi="Verdana"/>
          <w:sz w:val="20"/>
          <w:szCs w:val="20"/>
        </w:rPr>
        <w:t xml:space="preserve">Read “Jesus Christ our Lord” </w:t>
      </w:r>
      <w:r w:rsidR="0042112F">
        <w:rPr>
          <w:rFonts w:ascii="Verdana" w:hAnsi="Verdana"/>
          <w:sz w:val="20"/>
          <w:szCs w:val="20"/>
        </w:rPr>
        <w:t xml:space="preserve">(Section IX) </w:t>
      </w:r>
      <w:r w:rsidR="0042112F" w:rsidRPr="00437ED7">
        <w:rPr>
          <w:rFonts w:ascii="Verdana" w:hAnsi="Verdana"/>
          <w:sz w:val="20"/>
          <w:szCs w:val="20"/>
        </w:rPr>
        <w:t xml:space="preserve">in </w:t>
      </w:r>
      <w:r w:rsidR="0042112F" w:rsidRPr="00437ED7">
        <w:rPr>
          <w:rFonts w:ascii="Verdana" w:hAnsi="Verdana"/>
          <w:i/>
          <w:sz w:val="20"/>
          <w:szCs w:val="20"/>
        </w:rPr>
        <w:t>Basic Theology</w:t>
      </w:r>
      <w:r w:rsidR="0042112F" w:rsidRPr="00437ED7">
        <w:rPr>
          <w:rFonts w:ascii="Verdana" w:hAnsi="Verdana"/>
          <w:sz w:val="20"/>
          <w:szCs w:val="20"/>
        </w:rPr>
        <w:t xml:space="preserve"> by Ryrie </w:t>
      </w:r>
      <w:r w:rsidR="0042112F">
        <w:rPr>
          <w:rFonts w:ascii="Verdana" w:hAnsi="Verdana"/>
          <w:sz w:val="20"/>
          <w:szCs w:val="20"/>
        </w:rPr>
        <w:t>and</w:t>
      </w:r>
      <w:r w:rsidR="0042112F" w:rsidRPr="00437ED7">
        <w:rPr>
          <w:rFonts w:ascii="Verdana" w:hAnsi="Verdana"/>
          <w:sz w:val="20"/>
          <w:szCs w:val="20"/>
        </w:rPr>
        <w:t xml:space="preserve"> the textbook </w:t>
      </w:r>
      <w:r w:rsidR="0042112F" w:rsidRPr="00437ED7">
        <w:rPr>
          <w:rFonts w:ascii="Verdana" w:hAnsi="Verdana"/>
          <w:i/>
          <w:sz w:val="20"/>
          <w:szCs w:val="20"/>
        </w:rPr>
        <w:t>Jesus Christ our Lord</w:t>
      </w:r>
      <w:r w:rsidR="0042112F" w:rsidRPr="00437ED7">
        <w:rPr>
          <w:rFonts w:ascii="Verdana" w:hAnsi="Verdana"/>
          <w:sz w:val="20"/>
          <w:szCs w:val="20"/>
        </w:rPr>
        <w:t xml:space="preserve"> by Walvoord</w:t>
      </w:r>
      <w:r w:rsidR="0042112F">
        <w:rPr>
          <w:rFonts w:ascii="Verdana" w:hAnsi="Verdana"/>
          <w:sz w:val="20"/>
          <w:szCs w:val="20"/>
        </w:rPr>
        <w:t xml:space="preserve">, </w:t>
      </w:r>
      <w:r w:rsidR="008A36FB">
        <w:rPr>
          <w:rFonts w:ascii="Verdana" w:hAnsi="Verdana"/>
          <w:bCs/>
          <w:sz w:val="20"/>
        </w:rPr>
        <w:t xml:space="preserve">answer the </w:t>
      </w:r>
      <w:r w:rsidR="008A36FB" w:rsidRPr="00114E58">
        <w:rPr>
          <w:rFonts w:ascii="Verdana" w:hAnsi="Verdana"/>
          <w:bCs/>
          <w:sz w:val="20"/>
        </w:rPr>
        <w:t xml:space="preserve">10 </w:t>
      </w:r>
      <w:r w:rsidR="008A36FB">
        <w:rPr>
          <w:rFonts w:ascii="Verdana" w:hAnsi="Verdana"/>
          <w:bCs/>
          <w:sz w:val="20"/>
        </w:rPr>
        <w:t>Questions assignment in Canvas about Christology</w:t>
      </w:r>
      <w:r w:rsidR="008A36FB" w:rsidRPr="007A4BCD">
        <w:rPr>
          <w:rFonts w:ascii="Verdana" w:hAnsi="Verdana"/>
          <w:bCs/>
          <w:sz w:val="20"/>
        </w:rPr>
        <w:t xml:space="preserve"> </w:t>
      </w:r>
      <w:r w:rsidR="00F249B8" w:rsidRPr="007A4BCD">
        <w:rPr>
          <w:rFonts w:ascii="Verdana" w:hAnsi="Verdana"/>
          <w:bCs/>
          <w:sz w:val="20"/>
        </w:rPr>
        <w:t>(</w:t>
      </w:r>
      <w:r w:rsidR="00F249B8">
        <w:rPr>
          <w:rFonts w:ascii="Verdana" w:hAnsi="Verdana"/>
          <w:bCs/>
          <w:sz w:val="20"/>
        </w:rPr>
        <w:t>115</w:t>
      </w:r>
      <w:r w:rsidR="00F249B8" w:rsidRPr="007A4BCD">
        <w:rPr>
          <w:rFonts w:ascii="Verdana" w:hAnsi="Verdana"/>
          <w:bCs/>
          <w:sz w:val="20"/>
        </w:rPr>
        <w:t xml:space="preserve"> points</w:t>
      </w:r>
      <w:r w:rsidR="0042112F" w:rsidRPr="007A4BCD">
        <w:rPr>
          <w:rFonts w:ascii="Verdana" w:hAnsi="Verdana"/>
          <w:bCs/>
          <w:sz w:val="20"/>
        </w:rPr>
        <w:t>)</w:t>
      </w:r>
      <w:r w:rsidR="0042112F" w:rsidRPr="00437ED7">
        <w:rPr>
          <w:rFonts w:ascii="Verdana" w:hAnsi="Verdana"/>
          <w:sz w:val="20"/>
          <w:szCs w:val="20"/>
        </w:rPr>
        <w:t>.</w:t>
      </w:r>
    </w:p>
    <w:p w14:paraId="69F44A71" w14:textId="77777777" w:rsidR="0042112F" w:rsidRDefault="0042112F" w:rsidP="0042112F">
      <w:pPr>
        <w:ind w:left="360" w:hanging="360"/>
        <w:rPr>
          <w:rFonts w:ascii="Verdana" w:hAnsi="Verdana"/>
          <w:bCs/>
          <w:sz w:val="20"/>
        </w:rPr>
      </w:pPr>
    </w:p>
    <w:p w14:paraId="303DB0B5" w14:textId="4C828B7E" w:rsidR="009C2648" w:rsidRDefault="00AE3752" w:rsidP="009C2648">
      <w:pPr>
        <w:ind w:left="360" w:hanging="360"/>
        <w:rPr>
          <w:rFonts w:ascii="Verdana" w:hAnsi="Verdana"/>
          <w:sz w:val="20"/>
          <w:szCs w:val="20"/>
        </w:rPr>
      </w:pPr>
      <w:r>
        <w:rPr>
          <w:rFonts w:ascii="Verdana" w:hAnsi="Verdana"/>
          <w:b/>
          <w:sz w:val="20"/>
        </w:rPr>
        <w:t>A-</w:t>
      </w:r>
      <w:r w:rsidR="00FE5E29">
        <w:rPr>
          <w:rFonts w:ascii="Verdana" w:hAnsi="Verdana"/>
          <w:b/>
          <w:sz w:val="20"/>
        </w:rPr>
        <w:t>6</w:t>
      </w:r>
      <w:r w:rsidR="009C2648">
        <w:rPr>
          <w:rFonts w:ascii="Verdana" w:hAnsi="Verdana"/>
          <w:b/>
          <w:sz w:val="20"/>
        </w:rPr>
        <w:t xml:space="preserve"> – </w:t>
      </w:r>
      <w:r w:rsidR="009C2648" w:rsidRPr="007A4BCD">
        <w:rPr>
          <w:rFonts w:ascii="Verdana" w:hAnsi="Verdana"/>
          <w:b/>
          <w:sz w:val="20"/>
        </w:rPr>
        <w:t xml:space="preserve">Exam #2: </w:t>
      </w:r>
      <w:r w:rsidR="009C2648" w:rsidRPr="009C2648">
        <w:rPr>
          <w:rFonts w:ascii="Verdana" w:hAnsi="Verdana"/>
          <w:b/>
          <w:bCs/>
          <w:sz w:val="20"/>
          <w:szCs w:val="20"/>
        </w:rPr>
        <w:t>Christology</w:t>
      </w:r>
      <w:r w:rsidR="009C2648" w:rsidRPr="00437ED7">
        <w:rPr>
          <w:rFonts w:ascii="Verdana" w:hAnsi="Verdana"/>
          <w:sz w:val="20"/>
          <w:szCs w:val="20"/>
        </w:rPr>
        <w:t>. There are 50 questions (true/false and multiple choice). Use the study guide to prepare for the exam</w:t>
      </w:r>
      <w:r w:rsidR="00E8460A">
        <w:rPr>
          <w:rFonts w:ascii="Verdana" w:hAnsi="Verdana"/>
          <w:sz w:val="20"/>
          <w:szCs w:val="20"/>
        </w:rPr>
        <w:t xml:space="preserve"> </w:t>
      </w:r>
      <w:r w:rsidR="00E8460A" w:rsidRPr="00437ED7">
        <w:rPr>
          <w:rFonts w:ascii="Verdana" w:hAnsi="Verdana"/>
          <w:sz w:val="20"/>
          <w:szCs w:val="20"/>
        </w:rPr>
        <w:t>(100 points)</w:t>
      </w:r>
      <w:r w:rsidR="00E8460A">
        <w:rPr>
          <w:rFonts w:ascii="Verdana" w:hAnsi="Verdana"/>
          <w:sz w:val="20"/>
          <w:szCs w:val="20"/>
        </w:rPr>
        <w:t>.</w:t>
      </w:r>
      <w:r w:rsidR="009C2648" w:rsidRPr="00437ED7">
        <w:rPr>
          <w:rFonts w:ascii="Verdana" w:hAnsi="Verdana"/>
          <w:sz w:val="20"/>
          <w:szCs w:val="20"/>
        </w:rPr>
        <w:t xml:space="preserve"> </w:t>
      </w:r>
    </w:p>
    <w:p w14:paraId="5DC02AFA" w14:textId="77777777" w:rsidR="009C2648" w:rsidRPr="007A4BCD" w:rsidRDefault="009C2648" w:rsidP="0042112F">
      <w:pPr>
        <w:ind w:left="360" w:hanging="360"/>
        <w:rPr>
          <w:rFonts w:ascii="Verdana" w:hAnsi="Verdana"/>
          <w:bCs/>
          <w:sz w:val="20"/>
        </w:rPr>
      </w:pPr>
    </w:p>
    <w:p w14:paraId="472E3C7C" w14:textId="57AA6E57" w:rsidR="00FE5E29" w:rsidRDefault="00FE5E29" w:rsidP="00FE5E29">
      <w:pPr>
        <w:pStyle w:val="NoSpacing"/>
        <w:ind w:left="360" w:hanging="360"/>
        <w:rPr>
          <w:rFonts w:ascii="Verdana" w:hAnsi="Verdana" w:cs="Times New Roman"/>
          <w:bCs/>
          <w:sz w:val="20"/>
        </w:rPr>
      </w:pPr>
      <w:r>
        <w:rPr>
          <w:rFonts w:ascii="Verdana" w:hAnsi="Verdana" w:cs="Times New Roman"/>
          <w:b/>
          <w:sz w:val="20"/>
        </w:rPr>
        <w:lastRenderedPageBreak/>
        <w:t xml:space="preserve">A-7 – </w:t>
      </w:r>
      <w:r w:rsidRPr="007A4BCD">
        <w:rPr>
          <w:rFonts w:ascii="Verdana" w:hAnsi="Verdana" w:cs="Times New Roman"/>
          <w:b/>
          <w:sz w:val="20"/>
        </w:rPr>
        <w:t>Writ</w:t>
      </w:r>
      <w:r>
        <w:rPr>
          <w:rFonts w:ascii="Verdana" w:hAnsi="Verdana" w:cs="Times New Roman"/>
          <w:b/>
          <w:sz w:val="20"/>
        </w:rPr>
        <w:t>e a Research Essay</w:t>
      </w:r>
      <w:r w:rsidRPr="002863A9">
        <w:rPr>
          <w:rFonts w:ascii="Verdana" w:hAnsi="Verdana" w:cs="Times New Roman"/>
          <w:bCs/>
          <w:sz w:val="20"/>
        </w:rPr>
        <w:t xml:space="preserve">: </w:t>
      </w:r>
      <w:r>
        <w:rPr>
          <w:rFonts w:ascii="Verdana" w:hAnsi="Verdana" w:cs="Times New Roman"/>
          <w:bCs/>
          <w:sz w:val="20"/>
        </w:rPr>
        <w:t xml:space="preserve">Select 1 of the research questions </w:t>
      </w:r>
      <w:r w:rsidR="00913FF4">
        <w:rPr>
          <w:rFonts w:ascii="Verdana" w:hAnsi="Verdana" w:cs="Times New Roman"/>
          <w:bCs/>
          <w:sz w:val="20"/>
        </w:rPr>
        <w:t xml:space="preserve">in the Canvas assignment link </w:t>
      </w:r>
      <w:r>
        <w:rPr>
          <w:rFonts w:ascii="Verdana" w:hAnsi="Verdana" w:cs="Times New Roman"/>
          <w:bCs/>
          <w:sz w:val="20"/>
        </w:rPr>
        <w:t>and w</w:t>
      </w:r>
      <w:r w:rsidRPr="007A4BCD">
        <w:rPr>
          <w:rFonts w:ascii="Verdana" w:hAnsi="Verdana" w:cs="Times New Roman"/>
          <w:bCs/>
          <w:sz w:val="20"/>
        </w:rPr>
        <w:t xml:space="preserve">rite </w:t>
      </w:r>
      <w:r>
        <w:rPr>
          <w:rFonts w:ascii="Verdana" w:hAnsi="Verdana" w:cs="Times New Roman"/>
          <w:bCs/>
          <w:sz w:val="20"/>
        </w:rPr>
        <w:t>a</w:t>
      </w:r>
      <w:r w:rsidRPr="007A4BCD">
        <w:rPr>
          <w:rFonts w:ascii="Verdana" w:hAnsi="Verdana" w:cs="Times New Roman"/>
          <w:bCs/>
          <w:sz w:val="20"/>
        </w:rPr>
        <w:t xml:space="preserve"> </w:t>
      </w:r>
      <w:r>
        <w:rPr>
          <w:rFonts w:ascii="Verdana" w:hAnsi="Verdana" w:cs="Times New Roman"/>
          <w:bCs/>
          <w:sz w:val="20"/>
        </w:rPr>
        <w:t xml:space="preserve">Research Essay which gives </w:t>
      </w:r>
      <w:r w:rsidR="00913FF4">
        <w:rPr>
          <w:rFonts w:ascii="Verdana" w:hAnsi="Verdana" w:cs="Times New Roman"/>
          <w:bCs/>
          <w:sz w:val="20"/>
        </w:rPr>
        <w:t xml:space="preserve">the </w:t>
      </w:r>
      <w:r>
        <w:rPr>
          <w:rFonts w:ascii="Verdana" w:hAnsi="Verdana" w:cs="Times New Roman"/>
          <w:bCs/>
          <w:sz w:val="20"/>
        </w:rPr>
        <w:t xml:space="preserve">biblical answer to the question. The essay must be at least 1500 words (i.e. 5–7 pages for the Body) and include and interact with at least 5 sources in addition to the Bible. </w:t>
      </w:r>
      <w:r w:rsidRPr="007A4BCD">
        <w:rPr>
          <w:rFonts w:ascii="Verdana" w:hAnsi="Verdana" w:cs="Times New Roman"/>
          <w:bCs/>
          <w:sz w:val="20"/>
        </w:rPr>
        <w:t>(</w:t>
      </w:r>
      <w:r>
        <w:rPr>
          <w:rFonts w:ascii="Verdana" w:hAnsi="Verdana" w:cs="Times New Roman"/>
          <w:bCs/>
          <w:sz w:val="20"/>
        </w:rPr>
        <w:t>200</w:t>
      </w:r>
      <w:r w:rsidRPr="007A4BCD">
        <w:rPr>
          <w:rFonts w:ascii="Verdana" w:hAnsi="Verdana" w:cs="Times New Roman"/>
          <w:bCs/>
          <w:sz w:val="20"/>
        </w:rPr>
        <w:t xml:space="preserve"> points)</w:t>
      </w:r>
    </w:p>
    <w:p w14:paraId="69EEB669" w14:textId="77777777" w:rsidR="00FE5E29" w:rsidRDefault="00FE5E29" w:rsidP="00537DE6">
      <w:pPr>
        <w:pStyle w:val="NoSpacing"/>
        <w:ind w:left="360" w:hanging="360"/>
        <w:rPr>
          <w:rFonts w:ascii="Verdana" w:hAnsi="Verdana" w:cs="Times New Roman"/>
          <w:bCs/>
          <w:sz w:val="20"/>
        </w:rPr>
      </w:pPr>
    </w:p>
    <w:p w14:paraId="15DE449F" w14:textId="4611B271" w:rsidR="00413CEC" w:rsidRDefault="00AE3752" w:rsidP="00413CEC">
      <w:pPr>
        <w:ind w:left="360" w:hanging="360"/>
        <w:rPr>
          <w:rFonts w:ascii="Verdana" w:hAnsi="Verdana"/>
          <w:bCs/>
          <w:sz w:val="20"/>
        </w:rPr>
      </w:pPr>
      <w:r>
        <w:rPr>
          <w:rFonts w:ascii="Verdana" w:hAnsi="Verdana"/>
          <w:b/>
          <w:sz w:val="20"/>
        </w:rPr>
        <w:t>A-</w:t>
      </w:r>
      <w:r w:rsidR="007913E6">
        <w:rPr>
          <w:rFonts w:ascii="Verdana" w:hAnsi="Verdana"/>
          <w:b/>
          <w:sz w:val="20"/>
        </w:rPr>
        <w:t>8</w:t>
      </w:r>
      <w:r w:rsidR="00413CEC">
        <w:rPr>
          <w:rFonts w:ascii="Verdana" w:hAnsi="Verdana"/>
          <w:b/>
          <w:sz w:val="20"/>
        </w:rPr>
        <w:t xml:space="preserve"> – </w:t>
      </w:r>
      <w:r w:rsidR="00413CEC" w:rsidRPr="007A4BCD">
        <w:rPr>
          <w:rFonts w:ascii="Verdana" w:hAnsi="Verdana"/>
          <w:b/>
          <w:sz w:val="20"/>
        </w:rPr>
        <w:t xml:space="preserve">Reading </w:t>
      </w:r>
      <w:r w:rsidR="00E8460A">
        <w:rPr>
          <w:rFonts w:ascii="Verdana" w:hAnsi="Verdana"/>
          <w:b/>
          <w:sz w:val="20"/>
        </w:rPr>
        <w:t>10 Questions</w:t>
      </w:r>
      <w:r w:rsidR="007913E6">
        <w:rPr>
          <w:rFonts w:ascii="Verdana" w:hAnsi="Verdana"/>
          <w:b/>
          <w:sz w:val="20"/>
        </w:rPr>
        <w:t xml:space="preserve"> </w:t>
      </w:r>
      <w:r w:rsidR="00413CEC" w:rsidRPr="007A4BCD">
        <w:rPr>
          <w:rFonts w:ascii="Verdana" w:hAnsi="Verdana"/>
          <w:b/>
          <w:sz w:val="20"/>
        </w:rPr>
        <w:t xml:space="preserve">#3: </w:t>
      </w:r>
      <w:r w:rsidR="00413CEC" w:rsidRPr="00437ED7">
        <w:rPr>
          <w:rFonts w:ascii="Verdana" w:hAnsi="Verdana"/>
          <w:sz w:val="20"/>
          <w:szCs w:val="20"/>
        </w:rPr>
        <w:t xml:space="preserve">Read “So Great a Salvation” </w:t>
      </w:r>
      <w:r w:rsidR="00413CEC">
        <w:rPr>
          <w:rFonts w:ascii="Verdana" w:hAnsi="Verdana"/>
          <w:sz w:val="20"/>
          <w:szCs w:val="20"/>
        </w:rPr>
        <w:t xml:space="preserve">(Section X) </w:t>
      </w:r>
      <w:r w:rsidR="00413CEC" w:rsidRPr="00437ED7">
        <w:rPr>
          <w:rFonts w:ascii="Verdana" w:hAnsi="Verdana"/>
          <w:sz w:val="20"/>
          <w:szCs w:val="20"/>
        </w:rPr>
        <w:t xml:space="preserve">in </w:t>
      </w:r>
      <w:r w:rsidR="00413CEC" w:rsidRPr="00437ED7">
        <w:rPr>
          <w:rFonts w:ascii="Verdana" w:hAnsi="Verdana"/>
          <w:i/>
          <w:sz w:val="20"/>
          <w:szCs w:val="20"/>
        </w:rPr>
        <w:t>Basic Theology</w:t>
      </w:r>
      <w:r w:rsidR="00413CEC" w:rsidRPr="00437ED7">
        <w:rPr>
          <w:rFonts w:ascii="Verdana" w:hAnsi="Verdana"/>
          <w:sz w:val="20"/>
          <w:szCs w:val="20"/>
        </w:rPr>
        <w:t xml:space="preserve"> by Ryrie</w:t>
      </w:r>
      <w:r w:rsidR="00413CEC">
        <w:rPr>
          <w:rFonts w:ascii="Verdana" w:hAnsi="Verdana"/>
          <w:sz w:val="20"/>
          <w:szCs w:val="20"/>
        </w:rPr>
        <w:t xml:space="preserve">, </w:t>
      </w:r>
      <w:r w:rsidR="00E8460A">
        <w:rPr>
          <w:rFonts w:ascii="Verdana" w:hAnsi="Verdana"/>
          <w:bCs/>
          <w:sz w:val="20"/>
        </w:rPr>
        <w:t xml:space="preserve">answer the </w:t>
      </w:r>
      <w:r w:rsidR="00E8460A" w:rsidRPr="00114E58">
        <w:rPr>
          <w:rFonts w:ascii="Verdana" w:hAnsi="Verdana"/>
          <w:bCs/>
          <w:sz w:val="20"/>
        </w:rPr>
        <w:t xml:space="preserve">10 </w:t>
      </w:r>
      <w:r w:rsidR="00E8460A">
        <w:rPr>
          <w:rFonts w:ascii="Verdana" w:hAnsi="Verdana"/>
          <w:bCs/>
          <w:sz w:val="20"/>
        </w:rPr>
        <w:t>Questions assignment in Canvas about Soteriology</w:t>
      </w:r>
      <w:r w:rsidR="00E8460A" w:rsidRPr="007A4BCD">
        <w:rPr>
          <w:rFonts w:ascii="Verdana" w:hAnsi="Verdana"/>
          <w:bCs/>
          <w:sz w:val="20"/>
        </w:rPr>
        <w:t xml:space="preserve"> </w:t>
      </w:r>
      <w:r w:rsidR="00F249B8" w:rsidRPr="007A4BCD">
        <w:rPr>
          <w:rFonts w:ascii="Verdana" w:hAnsi="Verdana"/>
          <w:bCs/>
          <w:sz w:val="20"/>
        </w:rPr>
        <w:t>(</w:t>
      </w:r>
      <w:r w:rsidR="00F249B8">
        <w:rPr>
          <w:rFonts w:ascii="Verdana" w:hAnsi="Verdana"/>
          <w:bCs/>
          <w:sz w:val="20"/>
        </w:rPr>
        <w:t>115</w:t>
      </w:r>
      <w:r w:rsidR="00F249B8" w:rsidRPr="007A4BCD">
        <w:rPr>
          <w:rFonts w:ascii="Verdana" w:hAnsi="Verdana"/>
          <w:bCs/>
          <w:sz w:val="20"/>
        </w:rPr>
        <w:t xml:space="preserve"> points</w:t>
      </w:r>
      <w:r w:rsidR="00413CEC" w:rsidRPr="007A4BCD">
        <w:rPr>
          <w:rFonts w:ascii="Verdana" w:hAnsi="Verdana"/>
          <w:bCs/>
          <w:sz w:val="20"/>
        </w:rPr>
        <w:t>)</w:t>
      </w:r>
      <w:r w:rsidR="00413CEC">
        <w:rPr>
          <w:rFonts w:ascii="Verdana" w:hAnsi="Verdana"/>
          <w:bCs/>
          <w:sz w:val="20"/>
        </w:rPr>
        <w:t>.</w:t>
      </w:r>
    </w:p>
    <w:p w14:paraId="532F3EE8" w14:textId="77777777" w:rsidR="00413CEC" w:rsidRPr="007A4BCD" w:rsidRDefault="00413CEC" w:rsidP="00413CEC">
      <w:pPr>
        <w:ind w:left="360" w:hanging="360"/>
        <w:rPr>
          <w:rFonts w:ascii="Verdana" w:hAnsi="Verdana"/>
          <w:bCs/>
          <w:sz w:val="20"/>
        </w:rPr>
      </w:pPr>
    </w:p>
    <w:p w14:paraId="09777D95" w14:textId="42FF6680" w:rsidR="00812312" w:rsidRPr="007A4BCD" w:rsidRDefault="00AE3752" w:rsidP="0072341C">
      <w:pPr>
        <w:ind w:left="370" w:hanging="360"/>
        <w:rPr>
          <w:rFonts w:ascii="Verdana" w:hAnsi="Verdana"/>
          <w:sz w:val="20"/>
        </w:rPr>
      </w:pPr>
      <w:r>
        <w:rPr>
          <w:rFonts w:ascii="Verdana" w:hAnsi="Verdana"/>
          <w:b/>
          <w:sz w:val="20"/>
        </w:rPr>
        <w:t>A-</w:t>
      </w:r>
      <w:r w:rsidR="00517D16">
        <w:rPr>
          <w:rFonts w:ascii="Verdana" w:hAnsi="Verdana"/>
          <w:b/>
          <w:sz w:val="20"/>
        </w:rPr>
        <w:t>9</w:t>
      </w:r>
      <w:r w:rsidR="0072341C">
        <w:rPr>
          <w:rFonts w:ascii="Verdana" w:hAnsi="Verdana"/>
          <w:b/>
          <w:sz w:val="20"/>
        </w:rPr>
        <w:t xml:space="preserve"> – </w:t>
      </w:r>
      <w:r w:rsidR="00812312" w:rsidRPr="007A4BCD">
        <w:rPr>
          <w:rFonts w:ascii="Verdana" w:hAnsi="Verdana"/>
          <w:b/>
          <w:sz w:val="20"/>
        </w:rPr>
        <w:t xml:space="preserve">Exam #3: </w:t>
      </w:r>
      <w:r w:rsidR="00812312" w:rsidRPr="00517D16">
        <w:rPr>
          <w:rFonts w:ascii="Verdana" w:hAnsi="Verdana"/>
          <w:b/>
          <w:bCs/>
          <w:sz w:val="20"/>
          <w:szCs w:val="20"/>
        </w:rPr>
        <w:t>Soteriology</w:t>
      </w:r>
      <w:r w:rsidR="00812312" w:rsidRPr="00437ED7">
        <w:rPr>
          <w:rFonts w:ascii="Verdana" w:hAnsi="Verdana"/>
          <w:sz w:val="20"/>
          <w:szCs w:val="20"/>
        </w:rPr>
        <w:t>. There are 50 questions (true/false and multiple choice). Use the study guide to prepare for the exam</w:t>
      </w:r>
      <w:r w:rsidR="00E8460A">
        <w:rPr>
          <w:rFonts w:ascii="Verdana" w:hAnsi="Verdana"/>
          <w:sz w:val="20"/>
          <w:szCs w:val="20"/>
        </w:rPr>
        <w:t xml:space="preserve"> </w:t>
      </w:r>
      <w:r w:rsidR="00E8460A" w:rsidRPr="00437ED7">
        <w:rPr>
          <w:rFonts w:ascii="Verdana" w:hAnsi="Verdana"/>
          <w:sz w:val="20"/>
          <w:szCs w:val="20"/>
        </w:rPr>
        <w:t>(100 points)</w:t>
      </w:r>
      <w:r w:rsidR="00812312" w:rsidRPr="00437ED7">
        <w:rPr>
          <w:rFonts w:ascii="Verdana" w:hAnsi="Verdana"/>
          <w:sz w:val="20"/>
          <w:szCs w:val="20"/>
        </w:rPr>
        <w:t>.</w:t>
      </w:r>
    </w:p>
    <w:p w14:paraId="481972DB" w14:textId="77777777" w:rsidR="00812312" w:rsidRDefault="00812312" w:rsidP="00537DE6">
      <w:pPr>
        <w:ind w:left="370" w:hanging="360"/>
        <w:rPr>
          <w:rFonts w:ascii="Verdana" w:hAnsi="Verdana"/>
          <w:sz w:val="20"/>
        </w:rPr>
      </w:pPr>
    </w:p>
    <w:p w14:paraId="345EFE12" w14:textId="77777777" w:rsidR="00537DE6" w:rsidRDefault="00537DE6" w:rsidP="00537DE6">
      <w:pPr>
        <w:ind w:left="370" w:hanging="360"/>
        <w:rPr>
          <w:rFonts w:ascii="Verdana" w:hAnsi="Verdana"/>
          <w:sz w:val="20"/>
        </w:rPr>
      </w:pPr>
    </w:p>
    <w:p w14:paraId="2E17B201" w14:textId="77777777" w:rsidR="008703D4" w:rsidRPr="007A4BCD" w:rsidRDefault="008703D4" w:rsidP="008703D4">
      <w:pPr>
        <w:rPr>
          <w:rFonts w:ascii="Verdana" w:hAnsi="Verdana"/>
          <w:b/>
          <w:bCs/>
          <w:sz w:val="20"/>
        </w:rPr>
      </w:pPr>
      <w:r w:rsidRPr="007A4BCD">
        <w:rPr>
          <w:rFonts w:ascii="Verdana" w:hAnsi="Verdana"/>
          <w:b/>
          <w:bCs/>
          <w:sz w:val="20"/>
        </w:rPr>
        <w:t xml:space="preserve">POINTS AND FINAL GRADE </w:t>
      </w:r>
    </w:p>
    <w:p w14:paraId="5E149692" w14:textId="77777777" w:rsidR="008703D4" w:rsidRPr="007A4BCD" w:rsidRDefault="008703D4" w:rsidP="008703D4">
      <w:pPr>
        <w:ind w:left="360"/>
        <w:rPr>
          <w:rFonts w:ascii="Verdana" w:hAnsi="Verdana"/>
          <w:sz w:val="20"/>
        </w:rPr>
      </w:pPr>
    </w:p>
    <w:p w14:paraId="56E14072" w14:textId="77777777" w:rsidR="008703D4" w:rsidRPr="007A4BCD" w:rsidRDefault="008703D4" w:rsidP="008703D4">
      <w:pPr>
        <w:ind w:left="720" w:hanging="360"/>
        <w:rPr>
          <w:rFonts w:ascii="Verdana" w:eastAsiaTheme="minorHAnsi" w:hAnsi="Verdana" w:cs="Verdana"/>
          <w:sz w:val="20"/>
        </w:rPr>
      </w:pPr>
      <w:r w:rsidRPr="007A4BCD">
        <w:rPr>
          <w:rFonts w:ascii="Verdana" w:eastAsiaTheme="minorHAnsi" w:hAnsi="Verdana" w:cs="Verdana"/>
          <w:sz w:val="20"/>
        </w:rPr>
        <w:t>See the grading scale in the University Catalog for the specific grading scale that will be used for final course grade.</w:t>
      </w:r>
    </w:p>
    <w:p w14:paraId="1A72345A" w14:textId="77777777" w:rsidR="008703D4" w:rsidRDefault="008703D4" w:rsidP="008703D4">
      <w:pPr>
        <w:ind w:left="1080" w:hanging="360"/>
        <w:rPr>
          <w:rFonts w:ascii="Verdana" w:eastAsiaTheme="minorHAnsi" w:hAnsi="Verdana" w:cs="Verdana"/>
          <w:sz w:val="20"/>
        </w:rPr>
      </w:pPr>
    </w:p>
    <w:p w14:paraId="2A4F197E" w14:textId="77777777" w:rsidR="008703D4" w:rsidRPr="007A4BCD" w:rsidRDefault="008703D4" w:rsidP="008703D4">
      <w:pPr>
        <w:suppressAutoHyphens/>
        <w:overflowPunct w:val="0"/>
        <w:autoSpaceDE w:val="0"/>
        <w:autoSpaceDN w:val="0"/>
        <w:adjustRightInd w:val="0"/>
        <w:ind w:left="720" w:hanging="360"/>
        <w:textAlignment w:val="baseline"/>
        <w:rPr>
          <w:rFonts w:ascii="Verdana" w:hAnsi="Verdana" w:cs="Verdana"/>
          <w:sz w:val="20"/>
        </w:rPr>
      </w:pPr>
      <w:r w:rsidRPr="007A4BCD">
        <w:rPr>
          <w:rFonts w:ascii="Verdana" w:hAnsi="Verdana" w:cs="Verdana"/>
          <w:sz w:val="20"/>
        </w:rPr>
        <w:t>Possible points for each specific assignment:</w:t>
      </w:r>
    </w:p>
    <w:p w14:paraId="3791C47A" w14:textId="77777777" w:rsidR="008703D4" w:rsidRPr="007A4BCD" w:rsidRDefault="008703D4" w:rsidP="008703D4">
      <w:pPr>
        <w:suppressAutoHyphens/>
        <w:overflowPunct w:val="0"/>
        <w:autoSpaceDE w:val="0"/>
        <w:autoSpaceDN w:val="0"/>
        <w:adjustRightInd w:val="0"/>
        <w:ind w:left="1080" w:hanging="360"/>
        <w:textAlignment w:val="baseline"/>
        <w:rPr>
          <w:rFonts w:ascii="Verdana" w:hAnsi="Verdana" w:cs="Verdana"/>
          <w:sz w:val="20"/>
        </w:rPr>
      </w:pPr>
    </w:p>
    <w:p w14:paraId="6E2B3DA8" w14:textId="0712D6D8" w:rsidR="008703D4" w:rsidRPr="007A4BCD" w:rsidRDefault="00550097" w:rsidP="008703D4">
      <w:pPr>
        <w:widowControl w:val="0"/>
        <w:autoSpaceDE w:val="0"/>
        <w:autoSpaceDN w:val="0"/>
        <w:adjustRightInd w:val="0"/>
        <w:ind w:left="1080" w:hanging="360"/>
        <w:rPr>
          <w:rFonts w:ascii="Verdana" w:hAnsi="Verdana"/>
          <w:iCs/>
          <w:sz w:val="20"/>
        </w:rPr>
      </w:pPr>
      <w:r>
        <w:rPr>
          <w:rFonts w:ascii="Verdana" w:hAnsi="Verdana"/>
          <w:sz w:val="20"/>
        </w:rPr>
        <w:t>Topic Discussion Questions</w:t>
      </w:r>
      <w:r w:rsidR="008703D4" w:rsidRPr="007A4BCD">
        <w:rPr>
          <w:rFonts w:ascii="Verdana" w:hAnsi="Verdana"/>
          <w:sz w:val="20"/>
        </w:rPr>
        <w:t xml:space="preserve"> (</w:t>
      </w:r>
      <w:r w:rsidR="00B915DC">
        <w:rPr>
          <w:rFonts w:ascii="Verdana" w:hAnsi="Verdana"/>
          <w:sz w:val="20"/>
        </w:rPr>
        <w:t>7</w:t>
      </w:r>
      <w:r w:rsidR="008703D4" w:rsidRPr="007A4BCD">
        <w:rPr>
          <w:rFonts w:ascii="Verdana" w:hAnsi="Verdana"/>
          <w:sz w:val="20"/>
        </w:rPr>
        <w:t xml:space="preserve"> @ </w:t>
      </w:r>
      <w:r w:rsidR="004C4BAB">
        <w:rPr>
          <w:rFonts w:ascii="Verdana" w:hAnsi="Verdana"/>
          <w:sz w:val="20"/>
        </w:rPr>
        <w:t>5</w:t>
      </w:r>
      <w:r w:rsidR="008703D4" w:rsidRPr="007A4BCD">
        <w:rPr>
          <w:rFonts w:ascii="Verdana" w:hAnsi="Verdana"/>
          <w:sz w:val="20"/>
        </w:rPr>
        <w:t xml:space="preserve"> ea</w:t>
      </w:r>
      <w:r w:rsidR="00AE3752">
        <w:rPr>
          <w:rFonts w:ascii="Verdana" w:hAnsi="Verdana"/>
          <w:sz w:val="20"/>
        </w:rPr>
        <w:t>.</w:t>
      </w:r>
      <w:r w:rsidR="008703D4" w:rsidRPr="007A4BCD">
        <w:rPr>
          <w:rFonts w:ascii="Verdana" w:hAnsi="Verdana"/>
          <w:sz w:val="20"/>
        </w:rPr>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 xml:space="preserve">= </w:t>
      </w:r>
      <w:r w:rsidR="00B915DC">
        <w:rPr>
          <w:rFonts w:ascii="Verdana" w:hAnsi="Verdana"/>
          <w:sz w:val="20"/>
        </w:rPr>
        <w:t>035</w:t>
      </w:r>
      <w:r w:rsidR="008703D4" w:rsidRPr="007A4BCD">
        <w:rPr>
          <w:rFonts w:ascii="Verdana" w:hAnsi="Verdana"/>
          <w:sz w:val="20"/>
        </w:rPr>
        <w:t xml:space="preserve"> points</w:t>
      </w:r>
    </w:p>
    <w:p w14:paraId="0BE93EDC" w14:textId="6701D5C6" w:rsidR="008703D4" w:rsidRPr="007A4BCD" w:rsidRDefault="008703D4" w:rsidP="008703D4">
      <w:pPr>
        <w:widowControl w:val="0"/>
        <w:autoSpaceDE w:val="0"/>
        <w:autoSpaceDN w:val="0"/>
        <w:adjustRightInd w:val="0"/>
        <w:ind w:left="1080" w:hanging="360"/>
        <w:rPr>
          <w:rFonts w:ascii="Verdana" w:hAnsi="Verdana"/>
          <w:iCs/>
          <w:sz w:val="20"/>
        </w:rPr>
      </w:pPr>
      <w:r w:rsidRPr="007A4BCD">
        <w:rPr>
          <w:rFonts w:ascii="Verdana" w:hAnsi="Verdana"/>
          <w:sz w:val="20"/>
        </w:rPr>
        <w:t xml:space="preserve">Topic </w:t>
      </w:r>
      <w:r w:rsidR="004C4BAB">
        <w:rPr>
          <w:rFonts w:ascii="Verdana" w:hAnsi="Verdana"/>
          <w:sz w:val="20"/>
        </w:rPr>
        <w:t>Introduction</w:t>
      </w:r>
      <w:r w:rsidR="00203FF8">
        <w:rPr>
          <w:rFonts w:ascii="Verdana" w:hAnsi="Verdana"/>
          <w:sz w:val="20"/>
        </w:rPr>
        <w:t>s</w:t>
      </w:r>
      <w:r w:rsidRPr="007A4BCD">
        <w:rPr>
          <w:rFonts w:ascii="Verdana" w:hAnsi="Verdana"/>
          <w:sz w:val="20"/>
        </w:rPr>
        <w:t xml:space="preserve"> (</w:t>
      </w:r>
      <w:r w:rsidR="00A6289E">
        <w:rPr>
          <w:rFonts w:ascii="Verdana" w:hAnsi="Verdana"/>
          <w:sz w:val="20"/>
        </w:rPr>
        <w:t>3</w:t>
      </w:r>
      <w:r w:rsidRPr="007A4BCD">
        <w:rPr>
          <w:rFonts w:ascii="Verdana" w:hAnsi="Verdana"/>
          <w:sz w:val="20"/>
        </w:rPr>
        <w:t xml:space="preserve"> @ </w:t>
      </w:r>
      <w:r w:rsidR="00A6289E">
        <w:rPr>
          <w:rFonts w:ascii="Verdana" w:hAnsi="Verdana"/>
          <w:sz w:val="20"/>
        </w:rPr>
        <w:t>40 ea.</w:t>
      </w:r>
      <w:r w:rsidRPr="007A4BCD">
        <w:rPr>
          <w:rFonts w:ascii="Verdana" w:hAnsi="Verdana"/>
          <w:sz w:val="20"/>
        </w:rPr>
        <w:t>)</w:t>
      </w:r>
      <w:r w:rsidR="00742091">
        <w:rPr>
          <w:rFonts w:ascii="Verdana" w:hAnsi="Verdana"/>
          <w:sz w:val="20"/>
        </w:rPr>
        <w:t>.</w:t>
      </w:r>
      <w:r w:rsidR="00742091">
        <w:rPr>
          <w:rFonts w:ascii="Verdana" w:hAnsi="Verdana"/>
          <w:sz w:val="20"/>
        </w:rPr>
        <w:tab/>
        <w:t>.</w:t>
      </w:r>
      <w:r w:rsidR="00742091">
        <w:rPr>
          <w:rFonts w:ascii="Verdana" w:hAnsi="Verdana"/>
          <w:sz w:val="20"/>
        </w:rPr>
        <w:tab/>
        <w:t>.</w:t>
      </w:r>
      <w:r w:rsidR="00742091">
        <w:rPr>
          <w:rFonts w:ascii="Verdana" w:hAnsi="Verdana"/>
          <w:sz w:val="20"/>
        </w:rPr>
        <w:tab/>
        <w:t>.</w:t>
      </w:r>
      <w:r w:rsidR="00742091">
        <w:rPr>
          <w:rFonts w:ascii="Verdana" w:hAnsi="Verdana"/>
          <w:sz w:val="20"/>
        </w:rPr>
        <w:tab/>
        <w:t>.</w:t>
      </w:r>
      <w:r w:rsidR="00742091">
        <w:rPr>
          <w:rFonts w:ascii="Verdana" w:hAnsi="Verdana"/>
          <w:sz w:val="20"/>
        </w:rPr>
        <w:tab/>
      </w:r>
      <w:r w:rsidRPr="007A4BCD">
        <w:rPr>
          <w:rFonts w:ascii="Verdana" w:hAnsi="Verdana"/>
          <w:sz w:val="20"/>
        </w:rPr>
        <w:t>.</w:t>
      </w:r>
      <w:r w:rsidRPr="007A4BCD">
        <w:rPr>
          <w:rFonts w:ascii="Verdana" w:hAnsi="Verdana"/>
          <w:sz w:val="20"/>
        </w:rPr>
        <w:tab/>
        <w:t xml:space="preserve">= </w:t>
      </w:r>
      <w:r w:rsidR="00A6289E">
        <w:rPr>
          <w:rFonts w:ascii="Verdana" w:hAnsi="Verdana"/>
          <w:sz w:val="20"/>
        </w:rPr>
        <w:t>120</w:t>
      </w:r>
      <w:r w:rsidRPr="007A4BCD">
        <w:rPr>
          <w:rFonts w:ascii="Verdana" w:hAnsi="Verdana"/>
          <w:sz w:val="20"/>
        </w:rPr>
        <w:t xml:space="preserve">    “</w:t>
      </w:r>
    </w:p>
    <w:p w14:paraId="11A95FF8" w14:textId="5EA7F23C" w:rsidR="008703D4" w:rsidRDefault="00B02E84" w:rsidP="008703D4">
      <w:pPr>
        <w:widowControl w:val="0"/>
        <w:autoSpaceDE w:val="0"/>
        <w:autoSpaceDN w:val="0"/>
        <w:adjustRightInd w:val="0"/>
        <w:ind w:left="1080" w:hanging="360"/>
        <w:rPr>
          <w:rFonts w:ascii="Verdana" w:hAnsi="Verdana"/>
          <w:sz w:val="20"/>
        </w:rPr>
      </w:pPr>
      <w:r>
        <w:rPr>
          <w:rFonts w:ascii="Verdana" w:hAnsi="Verdana"/>
          <w:sz w:val="20"/>
        </w:rPr>
        <w:t>Research</w:t>
      </w:r>
      <w:r w:rsidR="008703D4" w:rsidRPr="007A4BCD">
        <w:rPr>
          <w:rFonts w:ascii="Verdana" w:hAnsi="Verdana"/>
          <w:sz w:val="20"/>
        </w:rPr>
        <w:t xml:space="preserve"> Essay (</w:t>
      </w:r>
      <w:r>
        <w:rPr>
          <w:rFonts w:ascii="Verdana" w:hAnsi="Verdana"/>
          <w:sz w:val="20"/>
        </w:rPr>
        <w:t>1</w:t>
      </w:r>
      <w:r w:rsidR="008703D4" w:rsidRPr="007A4BCD">
        <w:rPr>
          <w:rFonts w:ascii="Verdana" w:hAnsi="Verdana"/>
          <w:sz w:val="20"/>
        </w:rPr>
        <w:t xml:space="preserve"> @ </w:t>
      </w:r>
      <w:r>
        <w:rPr>
          <w:rFonts w:ascii="Verdana" w:hAnsi="Verdana"/>
          <w:sz w:val="20"/>
        </w:rPr>
        <w:t>20</w:t>
      </w:r>
      <w:r w:rsidR="008703D4" w:rsidRPr="007A4BCD">
        <w:rPr>
          <w:rFonts w:ascii="Verdana" w:hAnsi="Verdana"/>
          <w:sz w:val="20"/>
        </w:rPr>
        <w:t>0.</w:t>
      </w:r>
      <w:r w:rsidR="008703D4" w:rsidRPr="007A4BCD">
        <w:rPr>
          <w:rFonts w:ascii="Verdana" w:hAnsi="Verdana"/>
          <w:sz w:val="20"/>
        </w:rPr>
        <w:tab/>
      </w:r>
      <w:r w:rsidR="00757408">
        <w:rPr>
          <w:rFonts w:ascii="Verdana" w:hAnsi="Verdana"/>
          <w:sz w:val="20"/>
        </w:rPr>
        <w:t>.</w:t>
      </w:r>
      <w:r w:rsidR="00757408">
        <w:rPr>
          <w:rFonts w:ascii="Verdana" w:hAnsi="Verdana"/>
          <w:sz w:val="20"/>
        </w:rPr>
        <w:tab/>
      </w:r>
      <w:r w:rsidR="008703D4" w:rsidRPr="007A4BCD">
        <w:rPr>
          <w:rFonts w:ascii="Verdana" w:hAnsi="Verdana"/>
          <w:sz w:val="20"/>
        </w:rPr>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w:t>
      </w:r>
      <w:r w:rsidR="008703D4" w:rsidRPr="007A4BCD">
        <w:rPr>
          <w:rFonts w:ascii="Verdana" w:hAnsi="Verdana"/>
          <w:sz w:val="20"/>
        </w:rPr>
        <w:tab/>
        <w:t xml:space="preserve">= </w:t>
      </w:r>
      <w:r w:rsidR="00513B36">
        <w:rPr>
          <w:rFonts w:ascii="Verdana" w:hAnsi="Verdana"/>
          <w:sz w:val="20"/>
        </w:rPr>
        <w:t>20</w:t>
      </w:r>
      <w:r w:rsidR="008703D4" w:rsidRPr="007A4BCD">
        <w:rPr>
          <w:rFonts w:ascii="Verdana" w:hAnsi="Verdana"/>
          <w:sz w:val="20"/>
        </w:rPr>
        <w:t>0    “</w:t>
      </w:r>
    </w:p>
    <w:p w14:paraId="29D37567" w14:textId="1EABD3BC" w:rsidR="008703D4" w:rsidRPr="007A4BCD" w:rsidRDefault="008703D4" w:rsidP="008703D4">
      <w:pPr>
        <w:widowControl w:val="0"/>
        <w:autoSpaceDE w:val="0"/>
        <w:autoSpaceDN w:val="0"/>
        <w:adjustRightInd w:val="0"/>
        <w:ind w:left="1080" w:hanging="360"/>
        <w:rPr>
          <w:rFonts w:ascii="Verdana" w:hAnsi="Verdana"/>
          <w:iCs/>
          <w:sz w:val="20"/>
        </w:rPr>
      </w:pPr>
      <w:r>
        <w:rPr>
          <w:rFonts w:ascii="Verdana" w:hAnsi="Verdana"/>
          <w:sz w:val="20"/>
        </w:rPr>
        <w:t>Re</w:t>
      </w:r>
      <w:r w:rsidR="00757408">
        <w:rPr>
          <w:rFonts w:ascii="Verdana" w:hAnsi="Verdana"/>
          <w:sz w:val="20"/>
        </w:rPr>
        <w:t xml:space="preserve">ading </w:t>
      </w:r>
      <w:r w:rsidR="009E117A">
        <w:rPr>
          <w:rFonts w:ascii="Verdana" w:hAnsi="Verdana"/>
          <w:sz w:val="20"/>
        </w:rPr>
        <w:t xml:space="preserve">10 Questions </w:t>
      </w:r>
      <w:r>
        <w:rPr>
          <w:rFonts w:ascii="Verdana" w:hAnsi="Verdana"/>
          <w:sz w:val="20"/>
        </w:rPr>
        <w:t>(</w:t>
      </w:r>
      <w:r w:rsidR="00757408">
        <w:rPr>
          <w:rFonts w:ascii="Verdana" w:hAnsi="Verdana"/>
          <w:sz w:val="20"/>
        </w:rPr>
        <w:t>3</w:t>
      </w:r>
      <w:r>
        <w:rPr>
          <w:rFonts w:ascii="Verdana" w:hAnsi="Verdana"/>
          <w:sz w:val="20"/>
        </w:rPr>
        <w:t xml:space="preserve"> @ </w:t>
      </w:r>
      <w:r w:rsidR="00C64620">
        <w:rPr>
          <w:rFonts w:ascii="Verdana" w:hAnsi="Verdana"/>
          <w:sz w:val="20"/>
        </w:rPr>
        <w:t>1</w:t>
      </w:r>
      <w:r w:rsidR="000E1364">
        <w:rPr>
          <w:rFonts w:ascii="Verdana" w:hAnsi="Verdana"/>
          <w:sz w:val="20"/>
        </w:rPr>
        <w:t>1</w:t>
      </w:r>
      <w:r w:rsidR="00513B36">
        <w:rPr>
          <w:rFonts w:ascii="Verdana" w:hAnsi="Verdana"/>
          <w:sz w:val="20"/>
        </w:rPr>
        <w:t>5</w:t>
      </w:r>
      <w:r>
        <w:rPr>
          <w:rFonts w:ascii="Verdana" w:hAnsi="Verdana"/>
          <w:sz w:val="20"/>
        </w:rPr>
        <w:t xml:space="preserve"> ea.).</w:t>
      </w:r>
      <w:r>
        <w:rPr>
          <w:rFonts w:ascii="Verdana" w:hAnsi="Verdana"/>
          <w:sz w:val="20"/>
        </w:rPr>
        <w:tab/>
        <w:t>.</w:t>
      </w:r>
      <w:r>
        <w:rPr>
          <w:rFonts w:ascii="Verdana" w:hAnsi="Verdana"/>
          <w:sz w:val="20"/>
        </w:rPr>
        <w:tab/>
        <w:t>.</w:t>
      </w:r>
      <w:r>
        <w:rPr>
          <w:rFonts w:ascii="Verdana" w:hAnsi="Verdana"/>
          <w:sz w:val="20"/>
        </w:rPr>
        <w:tab/>
        <w:t>.</w:t>
      </w:r>
      <w:r>
        <w:rPr>
          <w:rFonts w:ascii="Verdana" w:hAnsi="Verdana"/>
          <w:sz w:val="20"/>
        </w:rPr>
        <w:tab/>
        <w:t>.</w:t>
      </w:r>
      <w:r>
        <w:rPr>
          <w:rFonts w:ascii="Verdana" w:hAnsi="Verdana"/>
          <w:sz w:val="20"/>
        </w:rPr>
        <w:tab/>
        <w:t xml:space="preserve">= </w:t>
      </w:r>
      <w:r w:rsidR="000E1364">
        <w:rPr>
          <w:rFonts w:ascii="Verdana" w:hAnsi="Verdana"/>
          <w:sz w:val="20"/>
        </w:rPr>
        <w:t>345</w:t>
      </w:r>
      <w:r>
        <w:rPr>
          <w:rFonts w:ascii="Verdana" w:hAnsi="Verdana"/>
          <w:sz w:val="20"/>
        </w:rPr>
        <w:t xml:space="preserve">    “</w:t>
      </w:r>
    </w:p>
    <w:p w14:paraId="304BAEC2" w14:textId="77777777" w:rsidR="008703D4" w:rsidRPr="007A4BCD" w:rsidRDefault="008703D4" w:rsidP="008703D4">
      <w:pPr>
        <w:widowControl w:val="0"/>
        <w:autoSpaceDE w:val="0"/>
        <w:autoSpaceDN w:val="0"/>
        <w:adjustRightInd w:val="0"/>
        <w:ind w:left="1080" w:hanging="360"/>
        <w:rPr>
          <w:rFonts w:ascii="Verdana" w:hAnsi="Verdana"/>
          <w:iCs/>
          <w:sz w:val="20"/>
        </w:rPr>
      </w:pPr>
      <w:r w:rsidRPr="007A4BCD">
        <w:rPr>
          <w:rFonts w:ascii="Verdana" w:hAnsi="Verdana"/>
          <w:sz w:val="20"/>
        </w:rPr>
        <w:t>Exams (3 @ 100 ea.).</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w:t>
      </w:r>
      <w:r w:rsidRPr="007A4BCD">
        <w:rPr>
          <w:rFonts w:ascii="Verdana" w:hAnsi="Verdana"/>
          <w:sz w:val="20"/>
        </w:rPr>
        <w:tab/>
        <w:t xml:space="preserve">= </w:t>
      </w:r>
      <w:r w:rsidRPr="007A4BCD">
        <w:rPr>
          <w:rFonts w:ascii="Verdana" w:hAnsi="Verdana"/>
          <w:sz w:val="20"/>
          <w:u w:val="single"/>
        </w:rPr>
        <w:t>300</w:t>
      </w:r>
      <w:r w:rsidRPr="007A4BCD">
        <w:rPr>
          <w:rFonts w:ascii="Verdana" w:hAnsi="Verdana"/>
          <w:sz w:val="20"/>
        </w:rPr>
        <w:t xml:space="preserve">    “</w:t>
      </w:r>
    </w:p>
    <w:p w14:paraId="627C271C" w14:textId="77777777" w:rsidR="008703D4" w:rsidRPr="007A4BCD" w:rsidRDefault="008703D4" w:rsidP="008703D4">
      <w:pPr>
        <w:widowControl w:val="0"/>
        <w:autoSpaceDE w:val="0"/>
        <w:autoSpaceDN w:val="0"/>
        <w:adjustRightInd w:val="0"/>
        <w:ind w:left="1080" w:hanging="360"/>
        <w:rPr>
          <w:rFonts w:ascii="Verdana" w:hAnsi="Verdana"/>
          <w:sz w:val="20"/>
        </w:rPr>
      </w:pP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r>
      <w:r w:rsidRPr="007A4BCD">
        <w:rPr>
          <w:rFonts w:ascii="Verdana" w:hAnsi="Verdana"/>
          <w:sz w:val="20"/>
        </w:rPr>
        <w:tab/>
        <w:t>TOTAL POINTS.</w:t>
      </w:r>
      <w:r w:rsidRPr="007A4BCD">
        <w:rPr>
          <w:rFonts w:ascii="Verdana" w:hAnsi="Verdana"/>
          <w:sz w:val="20"/>
        </w:rPr>
        <w:tab/>
        <w:t xml:space="preserve">.  = </w:t>
      </w:r>
      <w:r w:rsidRPr="007A4BCD">
        <w:rPr>
          <w:rFonts w:ascii="Verdana" w:hAnsi="Verdana"/>
          <w:b/>
          <w:bCs/>
          <w:sz w:val="20"/>
        </w:rPr>
        <w:t>1000</w:t>
      </w:r>
      <w:r w:rsidRPr="007A4BCD">
        <w:rPr>
          <w:rFonts w:ascii="Verdana" w:hAnsi="Verdana"/>
          <w:sz w:val="20"/>
        </w:rPr>
        <w:t xml:space="preserve">    “</w:t>
      </w:r>
    </w:p>
    <w:p w14:paraId="4FF546D2" w14:textId="77777777" w:rsidR="008703D4" w:rsidRDefault="008703D4" w:rsidP="008703D4">
      <w:pPr>
        <w:widowControl w:val="0"/>
        <w:autoSpaceDE w:val="0"/>
        <w:autoSpaceDN w:val="0"/>
        <w:adjustRightInd w:val="0"/>
        <w:ind w:left="1080" w:hanging="360"/>
        <w:rPr>
          <w:rFonts w:ascii="Verdana" w:hAnsi="Verdana"/>
          <w:iCs/>
          <w:sz w:val="20"/>
        </w:rPr>
      </w:pPr>
    </w:p>
    <w:p w14:paraId="77EEC191" w14:textId="77777777" w:rsidR="00346651" w:rsidRPr="007A4BCD" w:rsidRDefault="00346651" w:rsidP="008703D4">
      <w:pPr>
        <w:widowControl w:val="0"/>
        <w:autoSpaceDE w:val="0"/>
        <w:autoSpaceDN w:val="0"/>
        <w:adjustRightInd w:val="0"/>
        <w:ind w:left="1080" w:hanging="360"/>
        <w:rPr>
          <w:rFonts w:ascii="Verdana" w:hAnsi="Verdana"/>
          <w:iCs/>
          <w:sz w:val="20"/>
        </w:rPr>
      </w:pPr>
    </w:p>
    <w:p w14:paraId="0FAAC47A" w14:textId="77777777" w:rsidR="008703D4" w:rsidRPr="007A4BCD" w:rsidRDefault="008703D4" w:rsidP="008703D4">
      <w:pPr>
        <w:rPr>
          <w:rFonts w:ascii="Verdana" w:hAnsi="Verdana"/>
          <w:b/>
          <w:bCs/>
          <w:sz w:val="20"/>
        </w:rPr>
      </w:pPr>
      <w:r w:rsidRPr="007A4BCD">
        <w:rPr>
          <w:rFonts w:ascii="Verdana" w:hAnsi="Verdana"/>
          <w:b/>
          <w:bCs/>
          <w:sz w:val="20"/>
        </w:rPr>
        <w:t>CLASS SCHEDULE</w:t>
      </w:r>
    </w:p>
    <w:p w14:paraId="25403C29" w14:textId="77777777" w:rsidR="008703D4" w:rsidRPr="007A4BCD" w:rsidRDefault="008703D4" w:rsidP="002A6950">
      <w:pPr>
        <w:ind w:left="370"/>
        <w:rPr>
          <w:rFonts w:ascii="Verdana" w:hAnsi="Verdana"/>
          <w:sz w:val="20"/>
        </w:rPr>
      </w:pPr>
    </w:p>
    <w:p w14:paraId="2C50C172" w14:textId="77777777" w:rsidR="008703D4" w:rsidRPr="007A4BCD" w:rsidRDefault="008703D4" w:rsidP="002A6950">
      <w:pPr>
        <w:ind w:left="370"/>
        <w:rPr>
          <w:rFonts w:ascii="Verdana" w:hAnsi="Verdana"/>
          <w:sz w:val="20"/>
        </w:rPr>
      </w:pPr>
      <w:r w:rsidRPr="007A4BCD">
        <w:rPr>
          <w:rFonts w:ascii="Verdana" w:hAnsi="Verdana"/>
          <w:sz w:val="20"/>
        </w:rPr>
        <w:t>* Note: A detailed Class Schedule will be provided in Canvas.</w:t>
      </w:r>
    </w:p>
    <w:p w14:paraId="2B7BC53C" w14:textId="7B1D8039" w:rsidR="00CA223C" w:rsidRDefault="00CA223C" w:rsidP="00CA223C">
      <w:pPr>
        <w:spacing w:after="0" w:line="240" w:lineRule="auto"/>
        <w:ind w:left="360" w:firstLine="0"/>
        <w:rPr>
          <w:rFonts w:ascii="Verdana" w:hAnsi="Verdana"/>
          <w:sz w:val="20"/>
          <w:szCs w:val="20"/>
        </w:rPr>
      </w:pPr>
    </w:p>
    <w:tbl>
      <w:tblPr>
        <w:tblStyle w:val="TableGrid0"/>
        <w:tblW w:w="0" w:type="auto"/>
        <w:tblInd w:w="360" w:type="dxa"/>
        <w:tblLook w:val="04A0" w:firstRow="1" w:lastRow="0" w:firstColumn="1" w:lastColumn="0" w:noHBand="0" w:noVBand="1"/>
      </w:tblPr>
      <w:tblGrid>
        <w:gridCol w:w="1075"/>
        <w:gridCol w:w="7912"/>
      </w:tblGrid>
      <w:tr w:rsidR="00CA223C" w14:paraId="7028737E" w14:textId="77777777" w:rsidTr="00CA223C">
        <w:tc>
          <w:tcPr>
            <w:tcW w:w="1075" w:type="dxa"/>
          </w:tcPr>
          <w:p w14:paraId="388477FB" w14:textId="606A1DD3" w:rsidR="00CA223C" w:rsidRDefault="00CA223C" w:rsidP="00DA211D">
            <w:pPr>
              <w:spacing w:before="60" w:after="60" w:line="240" w:lineRule="auto"/>
              <w:ind w:left="0" w:firstLine="0"/>
              <w:rPr>
                <w:rFonts w:ascii="Verdana" w:hAnsi="Verdana"/>
                <w:sz w:val="20"/>
                <w:szCs w:val="20"/>
              </w:rPr>
            </w:pPr>
            <w:r w:rsidRPr="00437ED7">
              <w:rPr>
                <w:rFonts w:ascii="Verdana" w:hAnsi="Verdana"/>
                <w:sz w:val="20"/>
                <w:szCs w:val="20"/>
              </w:rPr>
              <w:t>Week 1</w:t>
            </w:r>
            <w:r>
              <w:rPr>
                <w:rFonts w:ascii="Verdana" w:hAnsi="Verdana"/>
                <w:sz w:val="20"/>
                <w:szCs w:val="20"/>
              </w:rPr>
              <w:t xml:space="preserve"> </w:t>
            </w:r>
          </w:p>
        </w:tc>
        <w:tc>
          <w:tcPr>
            <w:tcW w:w="7912" w:type="dxa"/>
          </w:tcPr>
          <w:p w14:paraId="4CFBBA57" w14:textId="12EC4CA8" w:rsidR="00CA223C" w:rsidRDefault="00D56E0D" w:rsidP="00DA211D">
            <w:pPr>
              <w:spacing w:before="60" w:after="60" w:line="240" w:lineRule="auto"/>
              <w:ind w:left="0" w:firstLine="0"/>
              <w:rPr>
                <w:rFonts w:ascii="Verdana" w:hAnsi="Verdana"/>
                <w:sz w:val="20"/>
                <w:szCs w:val="20"/>
              </w:rPr>
            </w:pPr>
            <w:r>
              <w:rPr>
                <w:rFonts w:ascii="Verdana" w:hAnsi="Verdana"/>
                <w:sz w:val="20"/>
                <w:szCs w:val="20"/>
              </w:rPr>
              <w:t>Anthropology</w:t>
            </w:r>
          </w:p>
        </w:tc>
      </w:tr>
      <w:tr w:rsidR="00CA223C" w14:paraId="71EE718D" w14:textId="77777777" w:rsidTr="00CA223C">
        <w:tc>
          <w:tcPr>
            <w:tcW w:w="1075" w:type="dxa"/>
          </w:tcPr>
          <w:p w14:paraId="5AE3AB72" w14:textId="649438EC" w:rsidR="00CA223C" w:rsidRDefault="00CA223C" w:rsidP="00DA211D">
            <w:pPr>
              <w:spacing w:before="60" w:after="60" w:line="240" w:lineRule="auto"/>
              <w:ind w:left="0" w:firstLine="0"/>
              <w:rPr>
                <w:rFonts w:ascii="Verdana" w:hAnsi="Verdana"/>
                <w:sz w:val="20"/>
                <w:szCs w:val="20"/>
              </w:rPr>
            </w:pPr>
            <w:r w:rsidRPr="00437ED7">
              <w:rPr>
                <w:rFonts w:ascii="Verdana" w:hAnsi="Verdana"/>
                <w:sz w:val="20"/>
                <w:szCs w:val="20"/>
              </w:rPr>
              <w:t xml:space="preserve">Week 2 </w:t>
            </w:r>
          </w:p>
        </w:tc>
        <w:tc>
          <w:tcPr>
            <w:tcW w:w="7912" w:type="dxa"/>
          </w:tcPr>
          <w:p w14:paraId="6B352C39" w14:textId="050A8A64" w:rsidR="00CA223C" w:rsidRDefault="00D56E0D" w:rsidP="00DA211D">
            <w:pPr>
              <w:spacing w:before="60" w:after="60" w:line="240" w:lineRule="auto"/>
              <w:ind w:left="0" w:firstLine="0"/>
              <w:rPr>
                <w:rFonts w:ascii="Verdana" w:hAnsi="Verdana"/>
                <w:sz w:val="20"/>
                <w:szCs w:val="20"/>
              </w:rPr>
            </w:pPr>
            <w:r>
              <w:rPr>
                <w:rFonts w:ascii="Verdana" w:hAnsi="Verdana"/>
                <w:sz w:val="20"/>
                <w:szCs w:val="20"/>
              </w:rPr>
              <w:t>Hamartiology, Part 1</w:t>
            </w:r>
          </w:p>
        </w:tc>
      </w:tr>
      <w:tr w:rsidR="00CA223C" w14:paraId="37E15004" w14:textId="77777777" w:rsidTr="00CA223C">
        <w:tc>
          <w:tcPr>
            <w:tcW w:w="1075" w:type="dxa"/>
          </w:tcPr>
          <w:p w14:paraId="63872F52" w14:textId="627183CB" w:rsidR="00CA223C" w:rsidRDefault="00CA223C" w:rsidP="00DA211D">
            <w:pPr>
              <w:spacing w:before="60" w:after="60" w:line="240" w:lineRule="auto"/>
              <w:ind w:left="0" w:firstLine="0"/>
              <w:rPr>
                <w:rFonts w:ascii="Verdana" w:hAnsi="Verdana"/>
                <w:sz w:val="20"/>
                <w:szCs w:val="20"/>
              </w:rPr>
            </w:pPr>
            <w:r w:rsidRPr="00437ED7">
              <w:rPr>
                <w:rFonts w:ascii="Verdana" w:hAnsi="Verdana"/>
                <w:sz w:val="20"/>
                <w:szCs w:val="20"/>
              </w:rPr>
              <w:t xml:space="preserve">Week 3 </w:t>
            </w:r>
          </w:p>
        </w:tc>
        <w:tc>
          <w:tcPr>
            <w:tcW w:w="7912" w:type="dxa"/>
          </w:tcPr>
          <w:p w14:paraId="542F5BCB" w14:textId="211D8726" w:rsidR="00CA223C" w:rsidRDefault="00D56E0D" w:rsidP="00DA211D">
            <w:pPr>
              <w:spacing w:before="60" w:after="60" w:line="240" w:lineRule="auto"/>
              <w:ind w:left="0" w:firstLine="0"/>
              <w:rPr>
                <w:rFonts w:ascii="Verdana" w:hAnsi="Verdana"/>
                <w:sz w:val="20"/>
                <w:szCs w:val="20"/>
              </w:rPr>
            </w:pPr>
            <w:r>
              <w:rPr>
                <w:rFonts w:ascii="Verdana" w:hAnsi="Verdana"/>
                <w:sz w:val="20"/>
                <w:szCs w:val="20"/>
              </w:rPr>
              <w:t>Hamartiology, Part 2</w:t>
            </w:r>
          </w:p>
        </w:tc>
      </w:tr>
      <w:tr w:rsidR="00DA211D" w14:paraId="6E1BF629" w14:textId="77777777" w:rsidTr="00CA223C">
        <w:tc>
          <w:tcPr>
            <w:tcW w:w="1075" w:type="dxa"/>
          </w:tcPr>
          <w:p w14:paraId="59C7780D" w14:textId="090BEB1E" w:rsidR="00DA211D" w:rsidRDefault="00DA211D" w:rsidP="00DA211D">
            <w:pPr>
              <w:spacing w:before="60" w:after="60" w:line="240" w:lineRule="auto"/>
              <w:ind w:left="0" w:firstLine="0"/>
              <w:rPr>
                <w:rFonts w:ascii="Verdana" w:hAnsi="Verdana"/>
                <w:sz w:val="20"/>
                <w:szCs w:val="20"/>
              </w:rPr>
            </w:pPr>
            <w:r w:rsidRPr="00437ED7">
              <w:rPr>
                <w:rFonts w:ascii="Verdana" w:hAnsi="Verdana"/>
                <w:sz w:val="20"/>
                <w:szCs w:val="20"/>
              </w:rPr>
              <w:t xml:space="preserve">Week 4 </w:t>
            </w:r>
          </w:p>
        </w:tc>
        <w:tc>
          <w:tcPr>
            <w:tcW w:w="7912" w:type="dxa"/>
          </w:tcPr>
          <w:p w14:paraId="54557951" w14:textId="22A7D4A7" w:rsidR="00DA211D" w:rsidRDefault="00D56E0D" w:rsidP="00DA211D">
            <w:pPr>
              <w:tabs>
                <w:tab w:val="center" w:pos="4320"/>
              </w:tabs>
              <w:spacing w:before="60" w:after="60" w:line="240" w:lineRule="auto"/>
              <w:ind w:left="0" w:firstLine="0"/>
              <w:rPr>
                <w:rFonts w:ascii="Verdana" w:hAnsi="Verdana"/>
                <w:sz w:val="20"/>
                <w:szCs w:val="20"/>
              </w:rPr>
            </w:pPr>
            <w:r>
              <w:rPr>
                <w:rFonts w:ascii="Verdana" w:hAnsi="Verdana"/>
                <w:sz w:val="20"/>
                <w:szCs w:val="20"/>
              </w:rPr>
              <w:t>Christology, Part 1</w:t>
            </w:r>
          </w:p>
        </w:tc>
      </w:tr>
      <w:tr w:rsidR="00DA211D" w14:paraId="5B902136" w14:textId="77777777" w:rsidTr="00CA223C">
        <w:tc>
          <w:tcPr>
            <w:tcW w:w="1075" w:type="dxa"/>
          </w:tcPr>
          <w:p w14:paraId="41BF65A6" w14:textId="7DD24476" w:rsidR="00DA211D" w:rsidRDefault="00DA211D" w:rsidP="00DA211D">
            <w:pPr>
              <w:spacing w:before="60" w:after="60" w:line="240" w:lineRule="auto"/>
              <w:ind w:left="0" w:firstLine="0"/>
              <w:rPr>
                <w:rFonts w:ascii="Verdana" w:hAnsi="Verdana"/>
                <w:sz w:val="20"/>
                <w:szCs w:val="20"/>
              </w:rPr>
            </w:pPr>
            <w:r w:rsidRPr="00437ED7">
              <w:rPr>
                <w:rFonts w:ascii="Verdana" w:hAnsi="Verdana"/>
                <w:sz w:val="20"/>
                <w:szCs w:val="20"/>
              </w:rPr>
              <w:t xml:space="preserve">Week 5 </w:t>
            </w:r>
          </w:p>
        </w:tc>
        <w:tc>
          <w:tcPr>
            <w:tcW w:w="7912" w:type="dxa"/>
          </w:tcPr>
          <w:p w14:paraId="66AB7ABA" w14:textId="0139899C" w:rsidR="00DA211D" w:rsidRDefault="00D56E0D" w:rsidP="00DA211D">
            <w:pPr>
              <w:tabs>
                <w:tab w:val="center" w:pos="2880"/>
                <w:tab w:val="center" w:pos="3600"/>
                <w:tab w:val="center" w:pos="4320"/>
                <w:tab w:val="center" w:pos="5040"/>
              </w:tabs>
              <w:spacing w:before="60" w:after="60" w:line="240" w:lineRule="auto"/>
              <w:ind w:left="0" w:firstLine="0"/>
              <w:rPr>
                <w:rFonts w:ascii="Verdana" w:hAnsi="Verdana"/>
                <w:sz w:val="20"/>
                <w:szCs w:val="20"/>
              </w:rPr>
            </w:pPr>
            <w:r>
              <w:rPr>
                <w:rFonts w:ascii="Verdana" w:hAnsi="Verdana"/>
                <w:sz w:val="20"/>
                <w:szCs w:val="20"/>
              </w:rPr>
              <w:t>Christology, Part 2</w:t>
            </w:r>
          </w:p>
        </w:tc>
      </w:tr>
      <w:tr w:rsidR="00DA211D" w14:paraId="3C31A7A8" w14:textId="77777777" w:rsidTr="00CA223C">
        <w:tc>
          <w:tcPr>
            <w:tcW w:w="1075" w:type="dxa"/>
          </w:tcPr>
          <w:p w14:paraId="4357072F" w14:textId="28488ACC" w:rsidR="00DA211D" w:rsidRDefault="00DA211D" w:rsidP="00DA211D">
            <w:pPr>
              <w:spacing w:before="60" w:after="60" w:line="240" w:lineRule="auto"/>
              <w:ind w:left="0" w:firstLine="0"/>
              <w:rPr>
                <w:rFonts w:ascii="Verdana" w:hAnsi="Verdana"/>
                <w:sz w:val="20"/>
                <w:szCs w:val="20"/>
              </w:rPr>
            </w:pPr>
            <w:r w:rsidRPr="00437ED7">
              <w:rPr>
                <w:rFonts w:ascii="Verdana" w:hAnsi="Verdana"/>
                <w:sz w:val="20"/>
                <w:szCs w:val="20"/>
              </w:rPr>
              <w:t xml:space="preserve">Week 6 </w:t>
            </w:r>
          </w:p>
        </w:tc>
        <w:tc>
          <w:tcPr>
            <w:tcW w:w="7912" w:type="dxa"/>
          </w:tcPr>
          <w:p w14:paraId="7CBB657F" w14:textId="1F4D7384" w:rsidR="00DA211D" w:rsidRDefault="00D56E0D" w:rsidP="00DA211D">
            <w:pPr>
              <w:tabs>
                <w:tab w:val="center" w:pos="2880"/>
                <w:tab w:val="center" w:pos="3600"/>
                <w:tab w:val="center" w:pos="4320"/>
                <w:tab w:val="center" w:pos="5040"/>
              </w:tabs>
              <w:spacing w:before="60" w:after="60" w:line="240" w:lineRule="auto"/>
              <w:ind w:left="0" w:firstLine="0"/>
              <w:rPr>
                <w:rFonts w:ascii="Verdana" w:hAnsi="Verdana"/>
                <w:sz w:val="20"/>
                <w:szCs w:val="20"/>
              </w:rPr>
            </w:pPr>
            <w:r>
              <w:rPr>
                <w:rFonts w:ascii="Verdana" w:hAnsi="Verdana"/>
                <w:sz w:val="20"/>
                <w:szCs w:val="20"/>
              </w:rPr>
              <w:t>Soteriology, Part 1</w:t>
            </w:r>
          </w:p>
        </w:tc>
      </w:tr>
      <w:tr w:rsidR="00DA211D" w14:paraId="16934C57" w14:textId="77777777" w:rsidTr="00CA223C">
        <w:tc>
          <w:tcPr>
            <w:tcW w:w="1075" w:type="dxa"/>
          </w:tcPr>
          <w:p w14:paraId="57F9AEDF" w14:textId="3664A1E2" w:rsidR="00DA211D" w:rsidRDefault="00DA211D" w:rsidP="00DA211D">
            <w:pPr>
              <w:spacing w:before="60" w:after="60" w:line="240" w:lineRule="auto"/>
              <w:ind w:left="0" w:firstLine="0"/>
              <w:rPr>
                <w:rFonts w:ascii="Verdana" w:hAnsi="Verdana"/>
                <w:sz w:val="20"/>
                <w:szCs w:val="20"/>
              </w:rPr>
            </w:pPr>
            <w:r w:rsidRPr="00437ED7">
              <w:rPr>
                <w:rFonts w:ascii="Verdana" w:hAnsi="Verdana"/>
                <w:sz w:val="20"/>
                <w:szCs w:val="20"/>
              </w:rPr>
              <w:t>Week 7</w:t>
            </w:r>
          </w:p>
        </w:tc>
        <w:tc>
          <w:tcPr>
            <w:tcW w:w="7912" w:type="dxa"/>
          </w:tcPr>
          <w:p w14:paraId="20B68EDC" w14:textId="415F7A2A" w:rsidR="00DA211D" w:rsidRDefault="00D56E0D" w:rsidP="00DA211D">
            <w:pPr>
              <w:spacing w:before="60" w:after="60" w:line="240" w:lineRule="auto"/>
              <w:ind w:left="0" w:firstLine="0"/>
              <w:rPr>
                <w:rFonts w:ascii="Verdana" w:hAnsi="Verdana"/>
                <w:sz w:val="20"/>
                <w:szCs w:val="20"/>
              </w:rPr>
            </w:pPr>
            <w:r>
              <w:rPr>
                <w:rFonts w:ascii="Verdana" w:hAnsi="Verdana"/>
                <w:sz w:val="20"/>
                <w:szCs w:val="20"/>
              </w:rPr>
              <w:t>Soteriology, Part 2</w:t>
            </w:r>
          </w:p>
        </w:tc>
      </w:tr>
    </w:tbl>
    <w:p w14:paraId="35CD16AD" w14:textId="77777777" w:rsidR="00CA223C" w:rsidRDefault="00CA223C" w:rsidP="00CA223C">
      <w:pPr>
        <w:spacing w:after="0" w:line="240" w:lineRule="auto"/>
        <w:ind w:left="360" w:firstLine="0"/>
        <w:rPr>
          <w:rFonts w:ascii="Verdana" w:hAnsi="Verdana"/>
          <w:sz w:val="20"/>
          <w:szCs w:val="20"/>
        </w:rPr>
      </w:pPr>
    </w:p>
    <w:p w14:paraId="4A79ACB8" w14:textId="77777777" w:rsidR="00F118B8" w:rsidRDefault="00F118B8" w:rsidP="00CA223C">
      <w:pPr>
        <w:spacing w:after="0" w:line="240" w:lineRule="auto"/>
        <w:ind w:left="360" w:firstLine="0"/>
        <w:rPr>
          <w:rFonts w:ascii="Verdana" w:hAnsi="Verdana"/>
          <w:sz w:val="20"/>
          <w:szCs w:val="20"/>
        </w:rPr>
      </w:pPr>
    </w:p>
    <w:p w14:paraId="431C5CC8" w14:textId="77777777" w:rsidR="00EC20C2" w:rsidRPr="007A4BCD" w:rsidRDefault="00EC20C2" w:rsidP="00EC20C2">
      <w:pPr>
        <w:pBdr>
          <w:top w:val="nil"/>
          <w:left w:val="nil"/>
          <w:bottom w:val="nil"/>
          <w:right w:val="nil"/>
          <w:between w:val="nil"/>
        </w:pBdr>
        <w:contextualSpacing/>
        <w:rPr>
          <w:rFonts w:ascii="Verdana" w:eastAsia="Verdana" w:hAnsi="Verdana"/>
          <w:b/>
          <w:sz w:val="20"/>
        </w:rPr>
      </w:pPr>
      <w:r w:rsidRPr="007A4BCD">
        <w:rPr>
          <w:rFonts w:ascii="Verdana" w:eastAsia="Verdana" w:hAnsi="Verdana"/>
          <w:b/>
          <w:sz w:val="20"/>
        </w:rPr>
        <w:t>POLICIES</w:t>
      </w:r>
    </w:p>
    <w:p w14:paraId="32204CA8" w14:textId="77777777" w:rsidR="00EC20C2" w:rsidRPr="007A4BCD" w:rsidRDefault="00EC20C2" w:rsidP="00AB274B">
      <w:pPr>
        <w:pBdr>
          <w:top w:val="nil"/>
          <w:left w:val="nil"/>
          <w:bottom w:val="nil"/>
          <w:right w:val="nil"/>
          <w:between w:val="nil"/>
        </w:pBdr>
        <w:spacing w:line="250" w:lineRule="auto"/>
        <w:ind w:left="360" w:firstLine="0"/>
        <w:rPr>
          <w:rFonts w:ascii="Verdana" w:eastAsia="Verdana" w:hAnsi="Verdana"/>
          <w:bCs/>
          <w:sz w:val="20"/>
        </w:rPr>
      </w:pPr>
    </w:p>
    <w:p w14:paraId="1C29A75E" w14:textId="77777777" w:rsidR="00EC20C2" w:rsidRPr="007A4BCD" w:rsidRDefault="00EC20C2" w:rsidP="00EC20C2">
      <w:pPr>
        <w:pBdr>
          <w:top w:val="nil"/>
          <w:left w:val="nil"/>
          <w:bottom w:val="nil"/>
          <w:right w:val="nil"/>
          <w:between w:val="nil"/>
        </w:pBdr>
        <w:ind w:left="360"/>
        <w:rPr>
          <w:rFonts w:ascii="Verdana" w:eastAsia="Verdana" w:hAnsi="Verdana"/>
          <w:sz w:val="20"/>
        </w:rPr>
      </w:pPr>
      <w:r w:rsidRPr="007A4BCD">
        <w:rPr>
          <w:rFonts w:ascii="Verdana" w:eastAsia="Verdana" w:hAnsi="Verdana"/>
          <w:b/>
          <w:sz w:val="20"/>
        </w:rPr>
        <w:t>All class papers</w:t>
      </w:r>
      <w:r w:rsidRPr="007A4BCD">
        <w:rPr>
          <w:rFonts w:ascii="Verdana" w:eastAsia="Verdana" w:hAnsi="Verdana"/>
          <w:sz w:val="20"/>
        </w:rPr>
        <w:t xml:space="preserve"> must follow the Calvary University </w:t>
      </w:r>
      <w:r w:rsidRPr="007A4BCD">
        <w:rPr>
          <w:rFonts w:ascii="Verdana" w:eastAsia="Verdana" w:hAnsi="Verdana"/>
          <w:i/>
          <w:iCs/>
          <w:sz w:val="20"/>
        </w:rPr>
        <w:t>2019 Turabian Style Guide Addendum</w:t>
      </w:r>
      <w:r w:rsidRPr="007A4BCD">
        <w:rPr>
          <w:rFonts w:ascii="Verdana" w:eastAsia="Verdana" w:hAnsi="Verdana"/>
          <w:sz w:val="20"/>
        </w:rPr>
        <w:t xml:space="preserve"> to Turabian, 8</w:t>
      </w:r>
      <w:r w:rsidRPr="007A4BCD">
        <w:rPr>
          <w:rFonts w:ascii="Verdana" w:eastAsia="Verdana" w:hAnsi="Verdana"/>
          <w:sz w:val="20"/>
          <w:vertAlign w:val="superscript"/>
        </w:rPr>
        <w:t>th</w:t>
      </w:r>
      <w:r w:rsidRPr="007A4BCD">
        <w:rPr>
          <w:rFonts w:ascii="Verdana" w:eastAsia="Verdana" w:hAnsi="Verdana"/>
          <w:sz w:val="20"/>
        </w:rPr>
        <w:t xml:space="preserve"> Edition.</w:t>
      </w:r>
    </w:p>
    <w:p w14:paraId="05068EEE" w14:textId="77777777" w:rsidR="00EC20C2" w:rsidRDefault="00EC20C2" w:rsidP="00EC20C2">
      <w:pPr>
        <w:pBdr>
          <w:top w:val="nil"/>
          <w:left w:val="nil"/>
          <w:bottom w:val="nil"/>
          <w:right w:val="nil"/>
          <w:between w:val="nil"/>
        </w:pBdr>
        <w:ind w:left="360"/>
        <w:rPr>
          <w:rFonts w:ascii="Verdana" w:eastAsia="Verdana" w:hAnsi="Verdana"/>
          <w:sz w:val="20"/>
        </w:rPr>
      </w:pPr>
    </w:p>
    <w:p w14:paraId="0A273DD6" w14:textId="77777777" w:rsidR="00346651" w:rsidRPr="007A4BCD" w:rsidRDefault="00346651" w:rsidP="00EC20C2">
      <w:pPr>
        <w:pBdr>
          <w:top w:val="nil"/>
          <w:left w:val="nil"/>
          <w:bottom w:val="nil"/>
          <w:right w:val="nil"/>
          <w:between w:val="nil"/>
        </w:pBdr>
        <w:ind w:left="360"/>
        <w:rPr>
          <w:rFonts w:ascii="Verdana" w:eastAsia="Verdana" w:hAnsi="Verdana"/>
          <w:sz w:val="20"/>
        </w:rPr>
      </w:pPr>
    </w:p>
    <w:p w14:paraId="67A5E267" w14:textId="77777777" w:rsidR="00EC20C2" w:rsidRPr="007A4BCD" w:rsidRDefault="00EC20C2" w:rsidP="00EC20C2">
      <w:pPr>
        <w:pBdr>
          <w:top w:val="nil"/>
          <w:left w:val="nil"/>
          <w:bottom w:val="nil"/>
          <w:right w:val="nil"/>
          <w:between w:val="nil"/>
        </w:pBdr>
        <w:ind w:left="360"/>
        <w:rPr>
          <w:rFonts w:ascii="Verdana" w:eastAsia="Verdana" w:hAnsi="Verdana"/>
          <w:sz w:val="20"/>
        </w:rPr>
      </w:pPr>
      <w:r w:rsidRPr="007A4BCD">
        <w:rPr>
          <w:rFonts w:ascii="Verdana" w:eastAsia="Verdana" w:hAnsi="Verdana"/>
          <w:b/>
          <w:sz w:val="20"/>
        </w:rPr>
        <w:lastRenderedPageBreak/>
        <w:t>Late Assignments</w:t>
      </w:r>
      <w:r w:rsidRPr="007A4BCD">
        <w:rPr>
          <w:rFonts w:ascii="Verdana" w:eastAsia="Verdana" w:hAnsi="Verdana"/>
          <w:sz w:val="20"/>
        </w:rPr>
        <w:t>: Assignments will be lowered by -5 points each day.</w:t>
      </w:r>
    </w:p>
    <w:p w14:paraId="61EB6E1F" w14:textId="77777777" w:rsidR="00EC20C2" w:rsidRPr="007A4BCD" w:rsidRDefault="00EC20C2" w:rsidP="00EC20C2">
      <w:pPr>
        <w:pBdr>
          <w:top w:val="nil"/>
          <w:left w:val="nil"/>
          <w:bottom w:val="nil"/>
          <w:right w:val="nil"/>
          <w:between w:val="nil"/>
        </w:pBdr>
        <w:ind w:left="360"/>
        <w:rPr>
          <w:rFonts w:ascii="Verdana" w:eastAsia="Verdana" w:hAnsi="Verdana"/>
          <w:sz w:val="20"/>
        </w:rPr>
      </w:pPr>
    </w:p>
    <w:p w14:paraId="3A8F6D8C" w14:textId="1CB020D7" w:rsidR="0069593B" w:rsidRPr="0069593B" w:rsidRDefault="0069593B" w:rsidP="0069593B">
      <w:pPr>
        <w:suppressAutoHyphens/>
        <w:spacing w:line="250" w:lineRule="auto"/>
        <w:ind w:left="350" w:firstLine="0"/>
        <w:rPr>
          <w:rFonts w:ascii="Verdana" w:hAnsi="Verdana"/>
          <w:sz w:val="20"/>
          <w:szCs w:val="18"/>
        </w:rPr>
      </w:pPr>
      <w:r w:rsidRPr="0069593B">
        <w:rPr>
          <w:rFonts w:ascii="Verdana" w:hAnsi="Verdana"/>
          <w:b/>
          <w:sz w:val="20"/>
          <w:szCs w:val="18"/>
        </w:rPr>
        <w:t>Plagiarism</w:t>
      </w:r>
      <w:r w:rsidRPr="0069593B">
        <w:rPr>
          <w:rFonts w:ascii="Verdana" w:hAnsi="Verdana"/>
          <w:sz w:val="20"/>
          <w:szCs w:val="18"/>
        </w:rPr>
        <w:t xml:space="preserve">: </w:t>
      </w:r>
      <w:r w:rsidR="00307369" w:rsidRPr="00156B8E">
        <w:rPr>
          <w:rFonts w:ascii="Verdana" w:hAnsi="Verdana"/>
          <w:bCs/>
          <w:sz w:val="20"/>
        </w:rPr>
        <w:t>Plagiarism is defined as copying any content without identifying the source. This also includes taking another person’s or AI entity’s ideas or constructs and presenting them as your own.  Plagiarism of any kind will not be tolerated. Most assignments at Calvary require the student to produce original work. Therefore, unless specifically permitted by the instructor, the use of AI-generated content is prohibited (even if cited) as it does not represent original work created by the student and is an unreliable aggregate of ideas from other sources. AI, however, may be utilized in cases where the instructor has explicitly permitted its use to accomplish specific tasks. It is only in these cases that AI-generated (or modified) content may be submitted by the student. If there are any questions as to the permissibility of AI use for an assignment, please ask your instructor for clarification.</w:t>
      </w:r>
      <w:r w:rsidR="00307369">
        <w:rPr>
          <w:rFonts w:ascii="Verdana" w:hAnsi="Verdana"/>
          <w:bCs/>
          <w:sz w:val="20"/>
        </w:rPr>
        <w:t xml:space="preserve"> (Note: Turn-It-In.com will be used to verify assignment integrity.)</w:t>
      </w:r>
    </w:p>
    <w:p w14:paraId="4E0D2FD7" w14:textId="77777777" w:rsidR="00EC20C2" w:rsidRPr="007A4BCD" w:rsidRDefault="00EC20C2" w:rsidP="00EC20C2">
      <w:pPr>
        <w:ind w:left="720" w:hanging="360"/>
        <w:rPr>
          <w:rFonts w:ascii="Verdana" w:eastAsia="Verdana" w:hAnsi="Verdana"/>
          <w:sz w:val="20"/>
        </w:rPr>
      </w:pPr>
    </w:p>
    <w:p w14:paraId="6AF1294A" w14:textId="77777777" w:rsidR="00EC20C2" w:rsidRPr="007A4BCD" w:rsidRDefault="00EC20C2" w:rsidP="00EC20C2">
      <w:pPr>
        <w:pBdr>
          <w:top w:val="nil"/>
          <w:left w:val="nil"/>
          <w:bottom w:val="nil"/>
          <w:right w:val="nil"/>
          <w:between w:val="nil"/>
        </w:pBdr>
        <w:ind w:left="360"/>
        <w:contextualSpacing/>
        <w:rPr>
          <w:rFonts w:ascii="Verdana" w:eastAsia="Arial" w:hAnsi="Verdana"/>
          <w:iCs/>
          <w:color w:val="2E2E2E"/>
          <w:sz w:val="20"/>
        </w:rPr>
      </w:pPr>
      <w:r w:rsidRPr="007A4BCD">
        <w:rPr>
          <w:rFonts w:ascii="Verdana" w:eastAsia="Verdana" w:hAnsi="Verdana"/>
          <w:b/>
          <w:sz w:val="20"/>
        </w:rPr>
        <w:t>Disabilities</w:t>
      </w:r>
      <w:r w:rsidRPr="007A4BCD">
        <w:rPr>
          <w:rFonts w:ascii="Verdana" w:eastAsia="Verdana" w:hAnsi="Verdana"/>
          <w:sz w:val="20"/>
        </w:rPr>
        <w:t xml:space="preserve">: </w:t>
      </w:r>
      <w:r w:rsidRPr="007A4BCD">
        <w:rPr>
          <w:rFonts w:ascii="Verdana" w:eastAsia="Arial" w:hAnsi="Verdana"/>
          <w:iCs/>
          <w:color w:val="2E2E2E"/>
          <w:sz w:val="20"/>
        </w:rPr>
        <w:t>Students with disabilities have the responsibility of informing the Accommodations Support Coordinator (</w:t>
      </w:r>
      <w:r w:rsidRPr="007A4BCD">
        <w:rPr>
          <w:rFonts w:ascii="Verdana" w:eastAsia="Arial" w:hAnsi="Verdana"/>
          <w:iCs/>
          <w:sz w:val="20"/>
        </w:rPr>
        <w:t>aso@calvary.edu</w:t>
      </w:r>
      <w:r w:rsidRPr="007A4BCD">
        <w:rPr>
          <w:rFonts w:ascii="Verdana" w:eastAsia="Arial" w:hAnsi="Verdana"/>
          <w:iCs/>
          <w:color w:val="2E2E2E"/>
          <w:sz w:val="20"/>
        </w:rPr>
        <w:t>) of any disabling condition that may require support.</w:t>
      </w:r>
    </w:p>
    <w:p w14:paraId="40C9E216" w14:textId="77777777" w:rsidR="00EC20C2" w:rsidRPr="007A4BCD" w:rsidRDefault="00EC20C2" w:rsidP="00EC20C2">
      <w:pPr>
        <w:ind w:left="360"/>
        <w:contextualSpacing/>
        <w:rPr>
          <w:rFonts w:ascii="Verdana" w:eastAsia="Verdana" w:hAnsi="Verdana"/>
          <w:iCs/>
          <w:sz w:val="20"/>
        </w:rPr>
      </w:pPr>
      <w:bookmarkStart w:id="0" w:name="_gjdgxs" w:colFirst="0" w:colLast="0"/>
      <w:bookmarkEnd w:id="0"/>
    </w:p>
    <w:p w14:paraId="1BF3368B" w14:textId="77777777" w:rsidR="00EC20C2" w:rsidRPr="007A4BCD" w:rsidRDefault="00EC20C2" w:rsidP="00EC20C2">
      <w:pPr>
        <w:ind w:left="360"/>
        <w:contextualSpacing/>
        <w:rPr>
          <w:rFonts w:ascii="Verdana" w:eastAsia="Verdana" w:hAnsi="Verdana"/>
          <w:sz w:val="20"/>
        </w:rPr>
      </w:pPr>
      <w:r w:rsidRPr="007A4BCD">
        <w:rPr>
          <w:rFonts w:ascii="Verdana" w:eastAsia="Verdana" w:hAnsi="Verdana"/>
          <w:b/>
          <w:bCs/>
          <w:sz w:val="20"/>
        </w:rPr>
        <w:t>The Clark Academic Center</w:t>
      </w:r>
      <w:r w:rsidRPr="007A4BCD">
        <w:rPr>
          <w:rFonts w:ascii="Verdana" w:eastAsia="Verdana" w:hAnsi="Verdana"/>
          <w:sz w:val="20"/>
        </w:rPr>
        <w:t xml:space="preserve"> (learning@calvary.edu) is dedicated to providing free academic assistance for all Calvary University students. Student tutors aid with all facets of the writing process, tutor in various subject areas, prepare students for exams and facilitate tests. Please take advantage of this service</w:t>
      </w:r>
    </w:p>
    <w:p w14:paraId="5C803016" w14:textId="77777777" w:rsidR="00EC20C2" w:rsidRPr="007A4BCD" w:rsidRDefault="00EC20C2" w:rsidP="00EC20C2">
      <w:pPr>
        <w:pStyle w:val="NoSpacing"/>
        <w:ind w:left="360"/>
        <w:rPr>
          <w:rFonts w:ascii="Verdana" w:eastAsia="Calibri" w:hAnsi="Verdana" w:cs="Times New Roman"/>
          <w:bCs/>
          <w:sz w:val="20"/>
        </w:rPr>
      </w:pPr>
    </w:p>
    <w:p w14:paraId="2BD4BCDB" w14:textId="38E3F905" w:rsidR="00307369" w:rsidRPr="00F118B8" w:rsidRDefault="00307369" w:rsidP="00F118B8">
      <w:pPr>
        <w:pStyle w:val="NoSpacing"/>
        <w:ind w:left="350"/>
        <w:rPr>
          <w:rFonts w:ascii="Verdana" w:eastAsia="Calibri" w:hAnsi="Verdana" w:cs="Times New Roman"/>
          <w:sz w:val="20"/>
        </w:rPr>
      </w:pPr>
    </w:p>
    <w:p w14:paraId="3CC1A1AC" w14:textId="509CD644" w:rsidR="00EC20C2" w:rsidRPr="007A4BCD" w:rsidRDefault="00EC20C2" w:rsidP="00EC20C2">
      <w:pPr>
        <w:pStyle w:val="NoSpacing"/>
        <w:rPr>
          <w:rFonts w:ascii="Verdana" w:eastAsia="Calibri" w:hAnsi="Verdana" w:cs="Times New Roman"/>
          <w:b/>
          <w:bCs/>
          <w:sz w:val="20"/>
        </w:rPr>
      </w:pPr>
      <w:r w:rsidRPr="007A4BCD">
        <w:rPr>
          <w:rFonts w:ascii="Verdana" w:eastAsia="Calibri" w:hAnsi="Verdana" w:cs="Times New Roman"/>
          <w:b/>
          <w:bCs/>
          <w:sz w:val="20"/>
        </w:rPr>
        <w:t>BIBLIOGRAPHY</w:t>
      </w:r>
    </w:p>
    <w:p w14:paraId="67CB1EDE" w14:textId="0A210119" w:rsidR="00BB1923" w:rsidRPr="00437ED7" w:rsidRDefault="00BB1923" w:rsidP="00CA223C">
      <w:pPr>
        <w:spacing w:after="0" w:line="240" w:lineRule="auto"/>
        <w:ind w:left="720" w:hanging="360"/>
        <w:rPr>
          <w:rFonts w:ascii="Verdana" w:hAnsi="Verdana"/>
          <w:sz w:val="20"/>
          <w:szCs w:val="20"/>
        </w:rPr>
      </w:pPr>
    </w:p>
    <w:p w14:paraId="766C26BA"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Demarest, Bruce. </w:t>
      </w:r>
      <w:r w:rsidRPr="00437ED7">
        <w:rPr>
          <w:rFonts w:ascii="Verdana" w:hAnsi="Verdana"/>
          <w:i/>
          <w:sz w:val="20"/>
          <w:szCs w:val="20"/>
        </w:rPr>
        <w:t>The Cross and Salvation</w:t>
      </w:r>
      <w:r w:rsidRPr="00437ED7">
        <w:rPr>
          <w:rFonts w:ascii="Verdana" w:hAnsi="Verdana"/>
          <w:sz w:val="20"/>
          <w:szCs w:val="20"/>
        </w:rPr>
        <w:t xml:space="preserve">. Wheaton: Crossway Books, 1997. </w:t>
      </w:r>
    </w:p>
    <w:p w14:paraId="2E16A5FB" w14:textId="2F33C48B" w:rsidR="00BB1923" w:rsidRPr="00437ED7" w:rsidRDefault="00BB1923" w:rsidP="00CA223C">
      <w:pPr>
        <w:spacing w:after="0" w:line="240" w:lineRule="auto"/>
        <w:ind w:left="720" w:hanging="360"/>
        <w:rPr>
          <w:rFonts w:ascii="Verdana" w:hAnsi="Verdana"/>
          <w:sz w:val="20"/>
          <w:szCs w:val="20"/>
        </w:rPr>
      </w:pPr>
    </w:p>
    <w:p w14:paraId="35EA6421"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Gromacki, Robert. </w:t>
      </w:r>
      <w:r w:rsidRPr="00437ED7">
        <w:rPr>
          <w:rFonts w:ascii="Verdana" w:hAnsi="Verdana"/>
          <w:i/>
          <w:sz w:val="20"/>
          <w:szCs w:val="20"/>
        </w:rPr>
        <w:t>Salvation is Forever</w:t>
      </w:r>
      <w:r w:rsidRPr="00437ED7">
        <w:rPr>
          <w:rFonts w:ascii="Verdana" w:hAnsi="Verdana"/>
          <w:sz w:val="20"/>
          <w:szCs w:val="20"/>
        </w:rPr>
        <w:t xml:space="preserve">. Regular Baptist Press, 2007. </w:t>
      </w:r>
    </w:p>
    <w:p w14:paraId="7C100693" w14:textId="7007E5A1" w:rsidR="00BB1923" w:rsidRPr="00437ED7" w:rsidRDefault="00BB1923" w:rsidP="00CA223C">
      <w:pPr>
        <w:spacing w:after="0" w:line="240" w:lineRule="auto"/>
        <w:ind w:left="720" w:hanging="360"/>
        <w:rPr>
          <w:rFonts w:ascii="Verdana" w:hAnsi="Verdana"/>
          <w:sz w:val="20"/>
          <w:szCs w:val="20"/>
        </w:rPr>
      </w:pPr>
    </w:p>
    <w:p w14:paraId="0DD92546"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Gromacki, Robert. </w:t>
      </w:r>
      <w:r w:rsidRPr="00437ED7">
        <w:rPr>
          <w:rFonts w:ascii="Verdana" w:hAnsi="Verdana"/>
          <w:i/>
          <w:sz w:val="20"/>
          <w:szCs w:val="20"/>
        </w:rPr>
        <w:t>The Virgin Birth: A Biblical Study of the Deity of Jesus Christ.</w:t>
      </w:r>
      <w:r w:rsidRPr="00437ED7">
        <w:rPr>
          <w:rFonts w:ascii="Verdana" w:hAnsi="Verdana"/>
          <w:sz w:val="20"/>
          <w:szCs w:val="20"/>
        </w:rPr>
        <w:t xml:space="preserve"> Revised and Updated. Kress Christian Publications, 2002. </w:t>
      </w:r>
    </w:p>
    <w:p w14:paraId="5E77A93F" w14:textId="71C630CC" w:rsidR="00BB1923" w:rsidRPr="00437ED7" w:rsidRDefault="00BB1923" w:rsidP="00CA223C">
      <w:pPr>
        <w:spacing w:after="0" w:line="240" w:lineRule="auto"/>
        <w:ind w:left="720" w:hanging="360"/>
        <w:rPr>
          <w:rFonts w:ascii="Verdana" w:hAnsi="Verdana"/>
          <w:sz w:val="20"/>
          <w:szCs w:val="20"/>
        </w:rPr>
      </w:pPr>
    </w:p>
    <w:p w14:paraId="2FA4C648"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Ham, Ken. </w:t>
      </w:r>
      <w:r w:rsidRPr="00437ED7">
        <w:rPr>
          <w:rFonts w:ascii="Verdana" w:hAnsi="Verdana"/>
          <w:i/>
          <w:sz w:val="20"/>
          <w:szCs w:val="20"/>
        </w:rPr>
        <w:t>Six Days: The Age of the Earth and the Decline of the Church</w:t>
      </w:r>
      <w:r w:rsidRPr="00437ED7">
        <w:rPr>
          <w:rFonts w:ascii="Verdana" w:hAnsi="Verdana"/>
          <w:sz w:val="20"/>
          <w:szCs w:val="20"/>
        </w:rPr>
        <w:t xml:space="preserve">. Master Books, 2014. </w:t>
      </w:r>
    </w:p>
    <w:p w14:paraId="5F577D50" w14:textId="5B4B0861" w:rsidR="00BB1923" w:rsidRPr="00437ED7" w:rsidRDefault="00BB1923" w:rsidP="00CA223C">
      <w:pPr>
        <w:spacing w:after="0" w:line="240" w:lineRule="auto"/>
        <w:ind w:left="720" w:hanging="360"/>
        <w:rPr>
          <w:rFonts w:ascii="Verdana" w:hAnsi="Verdana"/>
          <w:sz w:val="20"/>
          <w:szCs w:val="20"/>
        </w:rPr>
      </w:pPr>
    </w:p>
    <w:p w14:paraId="3A6F5901" w14:textId="29F34698"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Ham, Ken and Bodie Hodge, eds. </w:t>
      </w:r>
      <w:r w:rsidRPr="00437ED7">
        <w:rPr>
          <w:rFonts w:ascii="Verdana" w:hAnsi="Verdana"/>
          <w:i/>
          <w:sz w:val="20"/>
          <w:szCs w:val="20"/>
        </w:rPr>
        <w:t>Glass House: Shattering the Myth of Evolution</w:t>
      </w:r>
      <w:r w:rsidRPr="00437ED7">
        <w:rPr>
          <w:rFonts w:ascii="Verdana" w:hAnsi="Verdana"/>
          <w:sz w:val="20"/>
          <w:szCs w:val="20"/>
        </w:rPr>
        <w:t>. Master Books, 2020.</w:t>
      </w:r>
      <w:r w:rsidR="00CA223C">
        <w:rPr>
          <w:rFonts w:ascii="Verdana" w:hAnsi="Verdana"/>
          <w:sz w:val="20"/>
          <w:szCs w:val="20"/>
        </w:rPr>
        <w:t xml:space="preserve"> </w:t>
      </w:r>
    </w:p>
    <w:p w14:paraId="5CB64744" w14:textId="688D5E42" w:rsidR="00BB1923" w:rsidRPr="00437ED7" w:rsidRDefault="00BB1923" w:rsidP="00CA223C">
      <w:pPr>
        <w:spacing w:after="0" w:line="240" w:lineRule="auto"/>
        <w:ind w:left="720" w:hanging="360"/>
        <w:rPr>
          <w:rFonts w:ascii="Verdana" w:hAnsi="Verdana"/>
          <w:sz w:val="20"/>
          <w:szCs w:val="20"/>
        </w:rPr>
      </w:pPr>
    </w:p>
    <w:p w14:paraId="57D8D59E"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Hixson, J.B., Rick Whitmire, and Roy Zuck, eds. </w:t>
      </w:r>
      <w:r w:rsidRPr="00437ED7">
        <w:rPr>
          <w:rFonts w:ascii="Verdana" w:hAnsi="Verdana"/>
          <w:i/>
          <w:sz w:val="20"/>
          <w:szCs w:val="20"/>
        </w:rPr>
        <w:t xml:space="preserve">Freely By His Grace: Classical Free Grace Theology. </w:t>
      </w:r>
      <w:r w:rsidRPr="00437ED7">
        <w:rPr>
          <w:rFonts w:ascii="Verdana" w:hAnsi="Verdana"/>
          <w:sz w:val="20"/>
          <w:szCs w:val="20"/>
        </w:rPr>
        <w:t xml:space="preserve">Duluth, MN: Grace Gospel Press, 2012. </w:t>
      </w:r>
    </w:p>
    <w:p w14:paraId="3487E70A" w14:textId="1265EED5" w:rsidR="00BB1923" w:rsidRPr="00437ED7" w:rsidRDefault="00BB1923" w:rsidP="00CA223C">
      <w:pPr>
        <w:spacing w:after="0" w:line="240" w:lineRule="auto"/>
        <w:ind w:left="720" w:hanging="360"/>
        <w:rPr>
          <w:rFonts w:ascii="Verdana" w:hAnsi="Verdana"/>
          <w:sz w:val="20"/>
          <w:szCs w:val="20"/>
        </w:rPr>
      </w:pPr>
    </w:p>
    <w:p w14:paraId="5CB73FE6"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Lightner, Robert. </w:t>
      </w:r>
      <w:r w:rsidRPr="00437ED7">
        <w:rPr>
          <w:rFonts w:ascii="Verdana" w:hAnsi="Verdana"/>
          <w:i/>
          <w:sz w:val="20"/>
          <w:szCs w:val="20"/>
        </w:rPr>
        <w:t>The Death Christ Died: A Case for Unlimited Atonement</w:t>
      </w:r>
      <w:r w:rsidRPr="00437ED7">
        <w:rPr>
          <w:rFonts w:ascii="Verdana" w:hAnsi="Verdana"/>
          <w:sz w:val="20"/>
          <w:szCs w:val="20"/>
        </w:rPr>
        <w:t xml:space="preserve">. Regular Baptist Press, 1967. </w:t>
      </w:r>
    </w:p>
    <w:p w14:paraId="7D1B4F84" w14:textId="6B882796" w:rsidR="00BB1923" w:rsidRPr="00437ED7" w:rsidRDefault="00BB1923" w:rsidP="00CA223C">
      <w:pPr>
        <w:spacing w:after="0" w:line="240" w:lineRule="auto"/>
        <w:ind w:left="720" w:hanging="360"/>
        <w:rPr>
          <w:rFonts w:ascii="Verdana" w:hAnsi="Verdana"/>
          <w:sz w:val="20"/>
          <w:szCs w:val="20"/>
        </w:rPr>
      </w:pPr>
    </w:p>
    <w:p w14:paraId="1BC6698D"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MacArthur, John. </w:t>
      </w:r>
      <w:r w:rsidRPr="00437ED7">
        <w:rPr>
          <w:rFonts w:ascii="Verdana" w:hAnsi="Verdana"/>
          <w:i/>
          <w:sz w:val="20"/>
          <w:szCs w:val="20"/>
        </w:rPr>
        <w:t>The Battle for the Beginning</w:t>
      </w:r>
      <w:r w:rsidRPr="00437ED7">
        <w:rPr>
          <w:rFonts w:ascii="Verdana" w:hAnsi="Verdana"/>
          <w:sz w:val="20"/>
          <w:szCs w:val="20"/>
        </w:rPr>
        <w:t xml:space="preserve">. Nelson Books, 2001. </w:t>
      </w:r>
    </w:p>
    <w:p w14:paraId="25CBFD99" w14:textId="616386E6" w:rsidR="00BB1923" w:rsidRPr="00437ED7" w:rsidRDefault="00BB1923" w:rsidP="00CA223C">
      <w:pPr>
        <w:spacing w:after="0" w:line="240" w:lineRule="auto"/>
        <w:ind w:left="720" w:hanging="360"/>
        <w:rPr>
          <w:rFonts w:ascii="Verdana" w:hAnsi="Verdana"/>
          <w:sz w:val="20"/>
          <w:szCs w:val="20"/>
        </w:rPr>
      </w:pPr>
    </w:p>
    <w:p w14:paraId="1DCC92FA"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Morris, Leon. </w:t>
      </w:r>
      <w:r w:rsidRPr="00437ED7">
        <w:rPr>
          <w:rFonts w:ascii="Verdana" w:hAnsi="Verdana"/>
          <w:i/>
          <w:sz w:val="20"/>
          <w:szCs w:val="20"/>
        </w:rPr>
        <w:t>The Apostolic Preaching of the Cross</w:t>
      </w:r>
      <w:r w:rsidRPr="00437ED7">
        <w:rPr>
          <w:rFonts w:ascii="Verdana" w:hAnsi="Verdana"/>
          <w:sz w:val="20"/>
          <w:szCs w:val="20"/>
        </w:rPr>
        <w:t xml:space="preserve">. Grand Rapids: Eerdmans, 1965. </w:t>
      </w:r>
    </w:p>
    <w:p w14:paraId="4C2F43BB" w14:textId="423B047D" w:rsidR="00BB1923" w:rsidRPr="00437ED7" w:rsidRDefault="00BB1923" w:rsidP="00CA223C">
      <w:pPr>
        <w:spacing w:after="0" w:line="240" w:lineRule="auto"/>
        <w:ind w:left="720" w:hanging="360"/>
        <w:rPr>
          <w:rFonts w:ascii="Verdana" w:hAnsi="Verdana"/>
          <w:sz w:val="20"/>
          <w:szCs w:val="20"/>
        </w:rPr>
      </w:pPr>
    </w:p>
    <w:p w14:paraId="4C463EA4"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lastRenderedPageBreak/>
        <w:t xml:space="preserve">Mortenson, Terry and Thane Ury, eds. </w:t>
      </w:r>
      <w:r w:rsidRPr="00437ED7">
        <w:rPr>
          <w:rFonts w:ascii="Verdana" w:hAnsi="Verdana"/>
          <w:i/>
          <w:sz w:val="20"/>
          <w:szCs w:val="20"/>
        </w:rPr>
        <w:t>Coming to Grips with Genesis</w:t>
      </w:r>
      <w:r w:rsidRPr="00437ED7">
        <w:rPr>
          <w:rFonts w:ascii="Verdana" w:hAnsi="Verdana"/>
          <w:sz w:val="20"/>
          <w:szCs w:val="20"/>
        </w:rPr>
        <w:t xml:space="preserve">. Master Books, 2008. </w:t>
      </w:r>
    </w:p>
    <w:p w14:paraId="3DDDEE06" w14:textId="6D280E91" w:rsidR="00BB1923" w:rsidRPr="00437ED7" w:rsidRDefault="00BB1923" w:rsidP="00CA223C">
      <w:pPr>
        <w:spacing w:after="0" w:line="240" w:lineRule="auto"/>
        <w:ind w:left="720" w:hanging="360"/>
        <w:rPr>
          <w:rFonts w:ascii="Verdana" w:hAnsi="Verdana"/>
          <w:sz w:val="20"/>
          <w:szCs w:val="20"/>
        </w:rPr>
      </w:pPr>
    </w:p>
    <w:p w14:paraId="06012ADC" w14:textId="03C4D913"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Mortenson, Terry, ed. </w:t>
      </w:r>
      <w:r w:rsidRPr="00437ED7">
        <w:rPr>
          <w:rFonts w:ascii="Verdana" w:hAnsi="Verdana"/>
          <w:i/>
          <w:sz w:val="20"/>
          <w:szCs w:val="20"/>
        </w:rPr>
        <w:t>Searching for Adam: Genesis and the Truth About Man’s Origin.</w:t>
      </w:r>
      <w:r w:rsidRPr="00437ED7">
        <w:rPr>
          <w:rFonts w:ascii="Verdana" w:hAnsi="Verdana"/>
          <w:sz w:val="20"/>
          <w:szCs w:val="20"/>
        </w:rPr>
        <w:t xml:space="preserve"> Master Books, 2016.</w:t>
      </w:r>
      <w:r w:rsidR="00CA223C">
        <w:rPr>
          <w:rFonts w:ascii="Verdana" w:hAnsi="Verdana"/>
          <w:sz w:val="20"/>
          <w:szCs w:val="20"/>
        </w:rPr>
        <w:t xml:space="preserve"> </w:t>
      </w:r>
      <w:r w:rsidRPr="00437ED7">
        <w:rPr>
          <w:rFonts w:ascii="Verdana" w:hAnsi="Verdana"/>
          <w:i/>
          <w:sz w:val="20"/>
          <w:szCs w:val="20"/>
        </w:rPr>
        <w:t xml:space="preserve"> </w:t>
      </w:r>
    </w:p>
    <w:p w14:paraId="75D5E2C1" w14:textId="34C3C4BE" w:rsidR="00BB1923" w:rsidRPr="00437ED7" w:rsidRDefault="00BB1923" w:rsidP="00CA223C">
      <w:pPr>
        <w:spacing w:after="0" w:line="240" w:lineRule="auto"/>
        <w:ind w:left="720" w:hanging="360"/>
        <w:rPr>
          <w:rFonts w:ascii="Verdana" w:hAnsi="Verdana"/>
          <w:sz w:val="20"/>
          <w:szCs w:val="20"/>
        </w:rPr>
      </w:pPr>
    </w:p>
    <w:p w14:paraId="29690618"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Radmacher, Earl. </w:t>
      </w:r>
      <w:r w:rsidRPr="00437ED7">
        <w:rPr>
          <w:rFonts w:ascii="Verdana" w:hAnsi="Verdana"/>
          <w:i/>
          <w:sz w:val="20"/>
          <w:szCs w:val="20"/>
        </w:rPr>
        <w:t>Salvation</w:t>
      </w:r>
      <w:r w:rsidRPr="00437ED7">
        <w:rPr>
          <w:rFonts w:ascii="Verdana" w:hAnsi="Verdana"/>
          <w:sz w:val="20"/>
          <w:szCs w:val="20"/>
        </w:rPr>
        <w:t xml:space="preserve">. Nashville: Word Publishing, 2000. </w:t>
      </w:r>
    </w:p>
    <w:p w14:paraId="3D1B837C" w14:textId="555F6E6F" w:rsidR="00BB1923" w:rsidRPr="00437ED7" w:rsidRDefault="00BB1923" w:rsidP="00CA223C">
      <w:pPr>
        <w:spacing w:after="0" w:line="240" w:lineRule="auto"/>
        <w:ind w:left="720" w:hanging="360"/>
        <w:rPr>
          <w:rFonts w:ascii="Verdana" w:hAnsi="Verdana"/>
          <w:sz w:val="20"/>
          <w:szCs w:val="20"/>
        </w:rPr>
      </w:pPr>
    </w:p>
    <w:p w14:paraId="639011CC" w14:textId="718B7E0B"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Ryrie, Charles. </w:t>
      </w:r>
      <w:r w:rsidRPr="00437ED7">
        <w:rPr>
          <w:rFonts w:ascii="Verdana" w:hAnsi="Verdana"/>
          <w:i/>
          <w:sz w:val="20"/>
          <w:szCs w:val="20"/>
        </w:rPr>
        <w:t>So Great Salvation</w:t>
      </w:r>
      <w:r w:rsidRPr="00437ED7">
        <w:rPr>
          <w:rFonts w:ascii="Verdana" w:hAnsi="Verdana"/>
          <w:sz w:val="20"/>
          <w:szCs w:val="20"/>
        </w:rPr>
        <w:t>. Victor Books, 1989.</w:t>
      </w:r>
      <w:r w:rsidR="00CA223C">
        <w:rPr>
          <w:rFonts w:ascii="Verdana" w:hAnsi="Verdana"/>
          <w:sz w:val="20"/>
          <w:szCs w:val="20"/>
        </w:rPr>
        <w:t xml:space="preserve"> </w:t>
      </w:r>
    </w:p>
    <w:p w14:paraId="2907B293" w14:textId="491C881E" w:rsidR="00BB1923" w:rsidRPr="00437ED7" w:rsidRDefault="00BB1923" w:rsidP="00CA223C">
      <w:pPr>
        <w:spacing w:after="0" w:line="240" w:lineRule="auto"/>
        <w:ind w:left="720" w:hanging="360"/>
        <w:rPr>
          <w:rFonts w:ascii="Verdana" w:hAnsi="Verdana"/>
          <w:sz w:val="20"/>
          <w:szCs w:val="20"/>
        </w:rPr>
      </w:pPr>
    </w:p>
    <w:p w14:paraId="275A87B9" w14:textId="77777777" w:rsidR="00BB1923" w:rsidRPr="00437ED7" w:rsidRDefault="00D7769E" w:rsidP="00CA223C">
      <w:pPr>
        <w:spacing w:after="0" w:line="240" w:lineRule="auto"/>
        <w:ind w:left="720" w:hanging="360"/>
        <w:rPr>
          <w:rFonts w:ascii="Verdana" w:hAnsi="Verdana"/>
          <w:sz w:val="20"/>
          <w:szCs w:val="20"/>
        </w:rPr>
      </w:pPr>
      <w:r w:rsidRPr="00437ED7">
        <w:rPr>
          <w:rFonts w:ascii="Verdana" w:hAnsi="Verdana"/>
          <w:sz w:val="20"/>
          <w:szCs w:val="20"/>
        </w:rPr>
        <w:t xml:space="preserve">Strobel, Lee. </w:t>
      </w:r>
      <w:r w:rsidRPr="00437ED7">
        <w:rPr>
          <w:rFonts w:ascii="Verdana" w:hAnsi="Verdana"/>
          <w:i/>
          <w:sz w:val="20"/>
          <w:szCs w:val="20"/>
        </w:rPr>
        <w:t>The Case for Christ</w:t>
      </w:r>
      <w:r w:rsidRPr="00437ED7">
        <w:rPr>
          <w:rFonts w:ascii="Verdana" w:hAnsi="Verdana"/>
          <w:sz w:val="20"/>
          <w:szCs w:val="20"/>
        </w:rPr>
        <w:t xml:space="preserve">. Grand Rapids: Zondervan, 1998. </w:t>
      </w:r>
    </w:p>
    <w:p w14:paraId="57158146" w14:textId="669EC109" w:rsidR="00BB1923" w:rsidRPr="00437ED7" w:rsidRDefault="00BB1923" w:rsidP="00CA223C">
      <w:pPr>
        <w:spacing w:after="0" w:line="240" w:lineRule="auto"/>
        <w:ind w:left="720" w:hanging="360"/>
        <w:rPr>
          <w:rFonts w:ascii="Verdana" w:hAnsi="Verdana"/>
          <w:sz w:val="20"/>
          <w:szCs w:val="20"/>
        </w:rPr>
      </w:pPr>
    </w:p>
    <w:sectPr w:rsidR="00BB1923" w:rsidRPr="00437ED7" w:rsidSect="007C70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7C9A5" w14:textId="77777777" w:rsidR="00742383" w:rsidRDefault="00742383">
      <w:pPr>
        <w:spacing w:after="0" w:line="240" w:lineRule="auto"/>
      </w:pPr>
      <w:r>
        <w:separator/>
      </w:r>
    </w:p>
  </w:endnote>
  <w:endnote w:type="continuationSeparator" w:id="0">
    <w:p w14:paraId="72B55F7F" w14:textId="77777777" w:rsidR="00742383" w:rsidRDefault="0074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6DC8" w14:textId="77777777" w:rsidR="00BB1923" w:rsidRDefault="00D7769E">
    <w:pPr>
      <w:spacing w:after="0" w:line="259" w:lineRule="auto"/>
      <w:ind w:left="4" w:firstLine="0"/>
      <w:jc w:val="center"/>
    </w:pPr>
    <w:r>
      <w:fldChar w:fldCharType="begin"/>
    </w:r>
    <w:r>
      <w:instrText xml:space="preserve"> PAGE   \* MERGEFORMAT </w:instrText>
    </w:r>
    <w:r>
      <w:fldChar w:fldCharType="separate"/>
    </w:r>
    <w:r>
      <w:t>2</w:t>
    </w:r>
    <w:r>
      <w:fldChar w:fldCharType="end"/>
    </w:r>
    <w:r>
      <w:t xml:space="preserve"> </w:t>
    </w:r>
  </w:p>
  <w:p w14:paraId="1FC66AC0" w14:textId="77777777" w:rsidR="00BB1923" w:rsidRDefault="00D7769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93AF" w14:textId="5FFAD396" w:rsidR="00BB1923" w:rsidRPr="00CA223C" w:rsidRDefault="00D7769E">
    <w:pPr>
      <w:spacing w:after="0" w:line="259" w:lineRule="auto"/>
      <w:ind w:left="4" w:firstLine="0"/>
      <w:jc w:val="center"/>
      <w:rPr>
        <w:rFonts w:ascii="Verdana" w:hAnsi="Verdana"/>
        <w:sz w:val="20"/>
        <w:szCs w:val="18"/>
      </w:rPr>
    </w:pPr>
    <w:r w:rsidRPr="00CA223C">
      <w:rPr>
        <w:rFonts w:ascii="Verdana" w:hAnsi="Verdana"/>
        <w:sz w:val="20"/>
        <w:szCs w:val="18"/>
      </w:rPr>
      <w:fldChar w:fldCharType="begin"/>
    </w:r>
    <w:r w:rsidRPr="00CA223C">
      <w:rPr>
        <w:rFonts w:ascii="Verdana" w:hAnsi="Verdana"/>
        <w:sz w:val="20"/>
        <w:szCs w:val="18"/>
      </w:rPr>
      <w:instrText xml:space="preserve"> PAGE   \* MERGEFORMAT </w:instrText>
    </w:r>
    <w:r w:rsidRPr="00CA223C">
      <w:rPr>
        <w:rFonts w:ascii="Verdana" w:hAnsi="Verdana"/>
        <w:sz w:val="20"/>
        <w:szCs w:val="18"/>
      </w:rPr>
      <w:fldChar w:fldCharType="separate"/>
    </w:r>
    <w:r w:rsidRPr="00CA223C">
      <w:rPr>
        <w:rFonts w:ascii="Verdana" w:hAnsi="Verdana"/>
        <w:sz w:val="20"/>
        <w:szCs w:val="18"/>
      </w:rPr>
      <w:t>2</w:t>
    </w:r>
    <w:r w:rsidRPr="00CA223C">
      <w:rPr>
        <w:rFonts w:ascii="Verdana" w:hAnsi="Verdana"/>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6834" w14:textId="68F083DA" w:rsidR="00E37E26" w:rsidRDefault="00E37E26" w:rsidP="001560DF">
    <w:pPr>
      <w:pBdr>
        <w:top w:val="single" w:sz="7" w:space="0" w:color="000000"/>
        <w:left w:val="single" w:sz="7" w:space="14" w:color="000000"/>
        <w:bottom w:val="single" w:sz="7" w:space="0" w:color="000000"/>
        <w:right w:val="single" w:sz="7" w:space="0" w:color="000000"/>
      </w:pBdr>
      <w:spacing w:after="0" w:line="240" w:lineRule="auto"/>
      <w:ind w:left="0" w:firstLine="0"/>
      <w:jc w:val="center"/>
    </w:pPr>
    <w:r>
      <w:rPr>
        <w:rFonts w:ascii="Brush Script MT" w:eastAsia="Brush Script MT" w:hAnsi="Brush Script MT" w:cs="Brush Script MT"/>
        <w:i/>
      </w:rPr>
      <w:t>Our Mission: To prepare Christians to live and serve in the church and in the world according to the Biblical worldview</w:t>
    </w:r>
    <w:r w:rsidR="004F165E">
      <w:rPr>
        <w:rFonts w:ascii="Brush Script MT" w:eastAsia="Brush Script MT" w:hAnsi="Brush Script MT" w:cs="Brush Script MT"/>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FAE2" w14:textId="77777777" w:rsidR="00742383" w:rsidRDefault="00742383">
      <w:pPr>
        <w:spacing w:after="0" w:line="240" w:lineRule="auto"/>
      </w:pPr>
      <w:r>
        <w:separator/>
      </w:r>
    </w:p>
  </w:footnote>
  <w:footnote w:type="continuationSeparator" w:id="0">
    <w:p w14:paraId="7521BA5F" w14:textId="77777777" w:rsidR="00742383" w:rsidRDefault="0074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BB0D" w14:textId="77777777" w:rsidR="00BB1923" w:rsidRDefault="00D7769E">
    <w:pPr>
      <w:spacing w:after="0" w:line="259" w:lineRule="auto"/>
      <w:ind w:left="0" w:right="-3" w:firstLine="0"/>
      <w:jc w:val="right"/>
    </w:pPr>
    <w:r>
      <w:t xml:space="preserve">TH221– Systematic Theology II </w:t>
    </w:r>
  </w:p>
  <w:p w14:paraId="1247C5D5" w14:textId="77777777" w:rsidR="00BB1923" w:rsidRDefault="00D7769E">
    <w:pPr>
      <w:tabs>
        <w:tab w:val="center" w:pos="4680"/>
        <w:tab w:val="right" w:pos="9357"/>
      </w:tabs>
      <w:spacing w:after="0" w:line="259" w:lineRule="auto"/>
      <w:ind w:left="0" w:right="-5" w:firstLine="0"/>
    </w:pPr>
    <w:r>
      <w:t xml:space="preserve"> </w:t>
    </w:r>
    <w:r>
      <w:tab/>
      <w:t xml:space="preserve"> </w:t>
    </w:r>
    <w:r>
      <w:tab/>
      <w:t xml:space="preserve">Spring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4440" w14:textId="415B09FE" w:rsidR="00BB1923" w:rsidRPr="001B14DD" w:rsidRDefault="00D7769E">
    <w:pPr>
      <w:spacing w:after="0" w:line="259" w:lineRule="auto"/>
      <w:ind w:left="0" w:right="-3" w:firstLine="0"/>
      <w:jc w:val="right"/>
      <w:rPr>
        <w:rFonts w:ascii="Verdana" w:hAnsi="Verdana"/>
        <w:b/>
        <w:bCs/>
        <w:sz w:val="20"/>
        <w:szCs w:val="18"/>
      </w:rPr>
    </w:pPr>
    <w:r w:rsidRPr="001B14DD">
      <w:rPr>
        <w:rFonts w:ascii="Verdana" w:hAnsi="Verdana"/>
        <w:b/>
        <w:bCs/>
        <w:sz w:val="20"/>
        <w:szCs w:val="18"/>
      </w:rPr>
      <w:t>TH221</w:t>
    </w:r>
    <w:r w:rsidR="00CA223C">
      <w:rPr>
        <w:rFonts w:ascii="Verdana" w:hAnsi="Verdana"/>
        <w:b/>
        <w:bCs/>
        <w:sz w:val="20"/>
        <w:szCs w:val="18"/>
      </w:rPr>
      <w:t>-D&amp;DN</w:t>
    </w:r>
    <w:r w:rsidRPr="001B14DD">
      <w:rPr>
        <w:rFonts w:ascii="Verdana" w:hAnsi="Verdana"/>
        <w:b/>
        <w:bCs/>
        <w:sz w:val="20"/>
        <w:szCs w:val="18"/>
      </w:rPr>
      <w:t xml:space="preserve"> Systematic Theology II</w:t>
    </w:r>
  </w:p>
  <w:p w14:paraId="16144DA1" w14:textId="47868E1E" w:rsidR="00BB1923" w:rsidRDefault="00EA1EBD" w:rsidP="001B14DD">
    <w:pPr>
      <w:tabs>
        <w:tab w:val="center" w:pos="4680"/>
        <w:tab w:val="right" w:pos="9357"/>
      </w:tabs>
      <w:spacing w:after="0" w:line="259" w:lineRule="auto"/>
      <w:ind w:left="0" w:right="-5" w:firstLine="0"/>
      <w:jc w:val="right"/>
      <w:rPr>
        <w:rFonts w:ascii="Verdana" w:hAnsi="Verdana"/>
        <w:b/>
        <w:bCs/>
        <w:sz w:val="20"/>
        <w:szCs w:val="18"/>
      </w:rPr>
    </w:pPr>
    <w:r>
      <w:rPr>
        <w:rFonts w:ascii="Verdana" w:hAnsi="Verdana"/>
        <w:b/>
        <w:bCs/>
        <w:sz w:val="20"/>
        <w:szCs w:val="18"/>
      </w:rPr>
      <w:t>Summer</w:t>
    </w:r>
    <w:r w:rsidR="00D92200">
      <w:rPr>
        <w:rFonts w:ascii="Verdana" w:hAnsi="Verdana"/>
        <w:b/>
        <w:bCs/>
        <w:sz w:val="20"/>
        <w:szCs w:val="18"/>
      </w:rPr>
      <w:t xml:space="preserve"> 202</w:t>
    </w:r>
    <w:r w:rsidR="009C609E">
      <w:rPr>
        <w:rFonts w:ascii="Verdana" w:hAnsi="Verdana"/>
        <w:b/>
        <w:bCs/>
        <w:sz w:val="20"/>
        <w:szCs w:val="18"/>
      </w:rPr>
      <w:t>5</w:t>
    </w:r>
    <w:r w:rsidR="00D92200">
      <w:rPr>
        <w:rFonts w:ascii="Verdana" w:hAnsi="Verdana"/>
        <w:b/>
        <w:bCs/>
        <w:sz w:val="20"/>
        <w:szCs w:val="18"/>
      </w:rPr>
      <w:t>,</w:t>
    </w:r>
    <w:r w:rsidR="0028698A">
      <w:rPr>
        <w:rFonts w:ascii="Verdana" w:hAnsi="Verdana"/>
        <w:b/>
        <w:bCs/>
        <w:sz w:val="20"/>
        <w:szCs w:val="18"/>
      </w:rPr>
      <w:t xml:space="preserve"> </w:t>
    </w:r>
    <w:r>
      <w:rPr>
        <w:rFonts w:ascii="Verdana" w:hAnsi="Verdana"/>
        <w:b/>
        <w:bCs/>
        <w:sz w:val="20"/>
        <w:szCs w:val="18"/>
      </w:rPr>
      <w:t>Session 1</w:t>
    </w:r>
  </w:p>
  <w:p w14:paraId="74ADEF74" w14:textId="77777777" w:rsidR="004F165E" w:rsidRPr="001B14DD" w:rsidRDefault="004F165E" w:rsidP="001B14DD">
    <w:pPr>
      <w:tabs>
        <w:tab w:val="center" w:pos="4680"/>
        <w:tab w:val="right" w:pos="9357"/>
      </w:tabs>
      <w:spacing w:after="0" w:line="259" w:lineRule="auto"/>
      <w:ind w:left="0" w:right="-5" w:firstLine="0"/>
      <w:jc w:val="right"/>
      <w:rPr>
        <w:rFonts w:ascii="Verdana" w:hAnsi="Verdana"/>
        <w:b/>
        <w:bCs/>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2083" w14:textId="77777777" w:rsidR="00BB1923" w:rsidRDefault="00BB192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50DA"/>
    <w:multiLevelType w:val="hybridMultilevel"/>
    <w:tmpl w:val="0F188646"/>
    <w:lvl w:ilvl="0" w:tplc="CDC6BB7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7A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ED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1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4FE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4F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EA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EF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E6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B16678"/>
    <w:multiLevelType w:val="hybridMultilevel"/>
    <w:tmpl w:val="D10E933E"/>
    <w:lvl w:ilvl="0" w:tplc="2F30C6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8E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27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81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88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84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4E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CEE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0684963">
    <w:abstractNumId w:val="0"/>
  </w:num>
  <w:num w:numId="2" w16cid:durableId="117002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23"/>
    <w:rsid w:val="00002707"/>
    <w:rsid w:val="00027ED1"/>
    <w:rsid w:val="000302F2"/>
    <w:rsid w:val="00035165"/>
    <w:rsid w:val="0003707B"/>
    <w:rsid w:val="00047DD5"/>
    <w:rsid w:val="000601CF"/>
    <w:rsid w:val="0006305A"/>
    <w:rsid w:val="00065F54"/>
    <w:rsid w:val="000718CE"/>
    <w:rsid w:val="00085A3D"/>
    <w:rsid w:val="000951CC"/>
    <w:rsid w:val="000A5636"/>
    <w:rsid w:val="000A7D91"/>
    <w:rsid w:val="000B46C2"/>
    <w:rsid w:val="000D49CB"/>
    <w:rsid w:val="000E1364"/>
    <w:rsid w:val="001037A0"/>
    <w:rsid w:val="00126AFF"/>
    <w:rsid w:val="00134428"/>
    <w:rsid w:val="00137DA1"/>
    <w:rsid w:val="00141447"/>
    <w:rsid w:val="001458C8"/>
    <w:rsid w:val="001462D1"/>
    <w:rsid w:val="001560DF"/>
    <w:rsid w:val="0015668C"/>
    <w:rsid w:val="00160F9E"/>
    <w:rsid w:val="00170418"/>
    <w:rsid w:val="00171BAB"/>
    <w:rsid w:val="00183F05"/>
    <w:rsid w:val="0019160F"/>
    <w:rsid w:val="001919C7"/>
    <w:rsid w:val="00191C3E"/>
    <w:rsid w:val="001A63C5"/>
    <w:rsid w:val="001A743E"/>
    <w:rsid w:val="001B14DD"/>
    <w:rsid w:val="001C0190"/>
    <w:rsid w:val="001D1016"/>
    <w:rsid w:val="001D3860"/>
    <w:rsid w:val="00203FF8"/>
    <w:rsid w:val="00227DC1"/>
    <w:rsid w:val="002300BF"/>
    <w:rsid w:val="002309F4"/>
    <w:rsid w:val="0023103F"/>
    <w:rsid w:val="00233C9A"/>
    <w:rsid w:val="00254D07"/>
    <w:rsid w:val="00281B19"/>
    <w:rsid w:val="002863A9"/>
    <w:rsid w:val="0028698A"/>
    <w:rsid w:val="00296EF4"/>
    <w:rsid w:val="002A6950"/>
    <w:rsid w:val="002B3210"/>
    <w:rsid w:val="002C2498"/>
    <w:rsid w:val="002C3546"/>
    <w:rsid w:val="002C6629"/>
    <w:rsid w:val="002D53C2"/>
    <w:rsid w:val="002D6AE6"/>
    <w:rsid w:val="002E1447"/>
    <w:rsid w:val="002E1EC6"/>
    <w:rsid w:val="002E20C4"/>
    <w:rsid w:val="003046B5"/>
    <w:rsid w:val="003050B0"/>
    <w:rsid w:val="00307369"/>
    <w:rsid w:val="00334523"/>
    <w:rsid w:val="003357A3"/>
    <w:rsid w:val="00346651"/>
    <w:rsid w:val="003500D3"/>
    <w:rsid w:val="0035161C"/>
    <w:rsid w:val="00354813"/>
    <w:rsid w:val="0036374C"/>
    <w:rsid w:val="00364827"/>
    <w:rsid w:val="0039072B"/>
    <w:rsid w:val="003A4EFA"/>
    <w:rsid w:val="003B37FF"/>
    <w:rsid w:val="003C69C9"/>
    <w:rsid w:val="003D00B5"/>
    <w:rsid w:val="003D0409"/>
    <w:rsid w:val="003D0FE6"/>
    <w:rsid w:val="003D2D4A"/>
    <w:rsid w:val="003F5DED"/>
    <w:rsid w:val="004020F6"/>
    <w:rsid w:val="004067C2"/>
    <w:rsid w:val="00413CEC"/>
    <w:rsid w:val="0042112F"/>
    <w:rsid w:val="0043091B"/>
    <w:rsid w:val="00437ED7"/>
    <w:rsid w:val="0045719C"/>
    <w:rsid w:val="0046325A"/>
    <w:rsid w:val="004937E5"/>
    <w:rsid w:val="004A13E9"/>
    <w:rsid w:val="004A7C60"/>
    <w:rsid w:val="004B6C0F"/>
    <w:rsid w:val="004C2F08"/>
    <w:rsid w:val="004C4BAB"/>
    <w:rsid w:val="004E4AEF"/>
    <w:rsid w:val="004E5439"/>
    <w:rsid w:val="004F165E"/>
    <w:rsid w:val="0050052D"/>
    <w:rsid w:val="0050326F"/>
    <w:rsid w:val="00503883"/>
    <w:rsid w:val="00510BF3"/>
    <w:rsid w:val="00513B36"/>
    <w:rsid w:val="0051566E"/>
    <w:rsid w:val="00517D16"/>
    <w:rsid w:val="00522113"/>
    <w:rsid w:val="0052374F"/>
    <w:rsid w:val="00532B4F"/>
    <w:rsid w:val="00537DE6"/>
    <w:rsid w:val="005428F6"/>
    <w:rsid w:val="00550097"/>
    <w:rsid w:val="0056204B"/>
    <w:rsid w:val="005646A8"/>
    <w:rsid w:val="00565495"/>
    <w:rsid w:val="0059473F"/>
    <w:rsid w:val="005A7678"/>
    <w:rsid w:val="005C4545"/>
    <w:rsid w:val="005D0150"/>
    <w:rsid w:val="005E1E38"/>
    <w:rsid w:val="005F098B"/>
    <w:rsid w:val="005F49BB"/>
    <w:rsid w:val="00613072"/>
    <w:rsid w:val="0065605E"/>
    <w:rsid w:val="00674CD6"/>
    <w:rsid w:val="00675A00"/>
    <w:rsid w:val="00677CF8"/>
    <w:rsid w:val="006861D9"/>
    <w:rsid w:val="00691CEB"/>
    <w:rsid w:val="006949BA"/>
    <w:rsid w:val="0069593B"/>
    <w:rsid w:val="006A2208"/>
    <w:rsid w:val="006A4A43"/>
    <w:rsid w:val="006D51A4"/>
    <w:rsid w:val="007127D7"/>
    <w:rsid w:val="0072341C"/>
    <w:rsid w:val="00742091"/>
    <w:rsid w:val="00742383"/>
    <w:rsid w:val="00746C0D"/>
    <w:rsid w:val="007529D6"/>
    <w:rsid w:val="007566C6"/>
    <w:rsid w:val="00757408"/>
    <w:rsid w:val="00764B6C"/>
    <w:rsid w:val="007651D7"/>
    <w:rsid w:val="007913E6"/>
    <w:rsid w:val="007A6033"/>
    <w:rsid w:val="007B7045"/>
    <w:rsid w:val="007C3981"/>
    <w:rsid w:val="007C703A"/>
    <w:rsid w:val="007D0709"/>
    <w:rsid w:val="007F1665"/>
    <w:rsid w:val="008010CA"/>
    <w:rsid w:val="00811F43"/>
    <w:rsid w:val="00812312"/>
    <w:rsid w:val="00825C8C"/>
    <w:rsid w:val="00850E65"/>
    <w:rsid w:val="00856CCB"/>
    <w:rsid w:val="00863EE1"/>
    <w:rsid w:val="0086571D"/>
    <w:rsid w:val="008703D4"/>
    <w:rsid w:val="0089459E"/>
    <w:rsid w:val="008950DA"/>
    <w:rsid w:val="008A06E1"/>
    <w:rsid w:val="008A2D91"/>
    <w:rsid w:val="008A36FB"/>
    <w:rsid w:val="008B2B7D"/>
    <w:rsid w:val="008B6D83"/>
    <w:rsid w:val="008D5B3F"/>
    <w:rsid w:val="00903F94"/>
    <w:rsid w:val="00913FF4"/>
    <w:rsid w:val="00914E94"/>
    <w:rsid w:val="00936850"/>
    <w:rsid w:val="00956640"/>
    <w:rsid w:val="00957D6D"/>
    <w:rsid w:val="009917AA"/>
    <w:rsid w:val="009A0AC4"/>
    <w:rsid w:val="009A1E7B"/>
    <w:rsid w:val="009A4D34"/>
    <w:rsid w:val="009C2648"/>
    <w:rsid w:val="009C609E"/>
    <w:rsid w:val="009D69E1"/>
    <w:rsid w:val="009E117A"/>
    <w:rsid w:val="00A055D9"/>
    <w:rsid w:val="00A1235A"/>
    <w:rsid w:val="00A37FB8"/>
    <w:rsid w:val="00A41566"/>
    <w:rsid w:val="00A43962"/>
    <w:rsid w:val="00A465FE"/>
    <w:rsid w:val="00A6289E"/>
    <w:rsid w:val="00A655A9"/>
    <w:rsid w:val="00A85B83"/>
    <w:rsid w:val="00A86B36"/>
    <w:rsid w:val="00A95414"/>
    <w:rsid w:val="00AA413F"/>
    <w:rsid w:val="00AA512C"/>
    <w:rsid w:val="00AB274B"/>
    <w:rsid w:val="00AB495B"/>
    <w:rsid w:val="00AB75A0"/>
    <w:rsid w:val="00AD16F5"/>
    <w:rsid w:val="00AD705D"/>
    <w:rsid w:val="00AE3752"/>
    <w:rsid w:val="00AF2F3F"/>
    <w:rsid w:val="00AF4B01"/>
    <w:rsid w:val="00AF78D3"/>
    <w:rsid w:val="00B02E84"/>
    <w:rsid w:val="00B17B87"/>
    <w:rsid w:val="00B21C35"/>
    <w:rsid w:val="00B22708"/>
    <w:rsid w:val="00B234FC"/>
    <w:rsid w:val="00B425C3"/>
    <w:rsid w:val="00B45E42"/>
    <w:rsid w:val="00B650C4"/>
    <w:rsid w:val="00B67602"/>
    <w:rsid w:val="00B7228D"/>
    <w:rsid w:val="00B81E0B"/>
    <w:rsid w:val="00B910A3"/>
    <w:rsid w:val="00B915DC"/>
    <w:rsid w:val="00BB1923"/>
    <w:rsid w:val="00BB7227"/>
    <w:rsid w:val="00BC0702"/>
    <w:rsid w:val="00BC5F25"/>
    <w:rsid w:val="00BD0802"/>
    <w:rsid w:val="00BD0FEE"/>
    <w:rsid w:val="00BE240A"/>
    <w:rsid w:val="00C12530"/>
    <w:rsid w:val="00C25FD3"/>
    <w:rsid w:val="00C26A89"/>
    <w:rsid w:val="00C26E39"/>
    <w:rsid w:val="00C4131F"/>
    <w:rsid w:val="00C53178"/>
    <w:rsid w:val="00C6129A"/>
    <w:rsid w:val="00C633AE"/>
    <w:rsid w:val="00C64620"/>
    <w:rsid w:val="00CA223C"/>
    <w:rsid w:val="00CB2519"/>
    <w:rsid w:val="00CB74F7"/>
    <w:rsid w:val="00CC00C6"/>
    <w:rsid w:val="00CC20CC"/>
    <w:rsid w:val="00CC5317"/>
    <w:rsid w:val="00CC690B"/>
    <w:rsid w:val="00CD3995"/>
    <w:rsid w:val="00CE4879"/>
    <w:rsid w:val="00CF1833"/>
    <w:rsid w:val="00CF3734"/>
    <w:rsid w:val="00CF52DC"/>
    <w:rsid w:val="00D11C8B"/>
    <w:rsid w:val="00D2419C"/>
    <w:rsid w:val="00D26EBF"/>
    <w:rsid w:val="00D34C6B"/>
    <w:rsid w:val="00D35837"/>
    <w:rsid w:val="00D4004A"/>
    <w:rsid w:val="00D435BF"/>
    <w:rsid w:val="00D56E0D"/>
    <w:rsid w:val="00D56F56"/>
    <w:rsid w:val="00D66327"/>
    <w:rsid w:val="00D758AF"/>
    <w:rsid w:val="00D7769E"/>
    <w:rsid w:val="00D77C0A"/>
    <w:rsid w:val="00D92200"/>
    <w:rsid w:val="00D9675A"/>
    <w:rsid w:val="00DA019F"/>
    <w:rsid w:val="00DA0DB2"/>
    <w:rsid w:val="00DA211D"/>
    <w:rsid w:val="00DA6BA3"/>
    <w:rsid w:val="00DB351A"/>
    <w:rsid w:val="00DD1A2C"/>
    <w:rsid w:val="00DD2484"/>
    <w:rsid w:val="00DF47E7"/>
    <w:rsid w:val="00E073D2"/>
    <w:rsid w:val="00E14A18"/>
    <w:rsid w:val="00E177CD"/>
    <w:rsid w:val="00E30700"/>
    <w:rsid w:val="00E356C2"/>
    <w:rsid w:val="00E37E26"/>
    <w:rsid w:val="00E461E0"/>
    <w:rsid w:val="00E62420"/>
    <w:rsid w:val="00E7028E"/>
    <w:rsid w:val="00E76503"/>
    <w:rsid w:val="00E80942"/>
    <w:rsid w:val="00E8460A"/>
    <w:rsid w:val="00E936F6"/>
    <w:rsid w:val="00EA0FAB"/>
    <w:rsid w:val="00EA1EBD"/>
    <w:rsid w:val="00EA5477"/>
    <w:rsid w:val="00EA7626"/>
    <w:rsid w:val="00EC20C2"/>
    <w:rsid w:val="00EC6D77"/>
    <w:rsid w:val="00EF3653"/>
    <w:rsid w:val="00EF3803"/>
    <w:rsid w:val="00EF3BB2"/>
    <w:rsid w:val="00F0676B"/>
    <w:rsid w:val="00F118B8"/>
    <w:rsid w:val="00F13BA6"/>
    <w:rsid w:val="00F249B8"/>
    <w:rsid w:val="00F25E33"/>
    <w:rsid w:val="00F35BD2"/>
    <w:rsid w:val="00F36496"/>
    <w:rsid w:val="00F42443"/>
    <w:rsid w:val="00F445CA"/>
    <w:rsid w:val="00F452E5"/>
    <w:rsid w:val="00F5436C"/>
    <w:rsid w:val="00F56560"/>
    <w:rsid w:val="00F72A37"/>
    <w:rsid w:val="00F80D61"/>
    <w:rsid w:val="00F92332"/>
    <w:rsid w:val="00F92ABA"/>
    <w:rsid w:val="00F96E4B"/>
    <w:rsid w:val="00FA2884"/>
    <w:rsid w:val="00FA76B0"/>
    <w:rsid w:val="00FA78ED"/>
    <w:rsid w:val="00FB52B2"/>
    <w:rsid w:val="00FE5E29"/>
    <w:rsid w:val="00FF07D8"/>
    <w:rsid w:val="00FF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03E7"/>
  <w15:docId w15:val="{1B45884E-787F-4D89-80C8-F478F8F6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A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D4A"/>
    <w:pPr>
      <w:spacing w:after="0" w:line="240" w:lineRule="auto"/>
    </w:pPr>
    <w:rPr>
      <w:rFonts w:ascii="New Century Schlbk" w:eastAsia="Times New Roman" w:hAnsi="New Century Schlbk" w:cs="New Century Schlbk"/>
      <w:sz w:val="24"/>
      <w:szCs w:val="20"/>
    </w:rPr>
  </w:style>
  <w:style w:type="character" w:customStyle="1" w:styleId="contentpasted0">
    <w:name w:val="contentpasted0"/>
    <w:basedOn w:val="DefaultParagraphFont"/>
    <w:rsid w:val="00503883"/>
  </w:style>
  <w:style w:type="paragraph" w:styleId="ListParagraph">
    <w:name w:val="List Paragraph"/>
    <w:basedOn w:val="Normal"/>
    <w:uiPriority w:val="34"/>
    <w:qFormat/>
    <w:rsid w:val="00F92ABA"/>
    <w:pPr>
      <w:spacing w:after="0" w:line="240" w:lineRule="auto"/>
      <w:ind w:left="720" w:firstLine="0"/>
      <w:contextualSpacing/>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 Miller</dc:creator>
  <cp:keywords/>
  <cp:lastModifiedBy>Mike Dodds</cp:lastModifiedBy>
  <cp:revision>72</cp:revision>
  <cp:lastPrinted>2024-04-22T19:37:00Z</cp:lastPrinted>
  <dcterms:created xsi:type="dcterms:W3CDTF">2025-05-03T15:03:00Z</dcterms:created>
  <dcterms:modified xsi:type="dcterms:W3CDTF">2025-05-06T22:44:00Z</dcterms:modified>
</cp:coreProperties>
</file>